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41B6" w14:textId="44A9B932" w:rsidR="00337D4A" w:rsidRPr="00337D4A" w:rsidRDefault="00337D4A" w:rsidP="00337D4A">
      <w:pPr>
        <w:pStyle w:val="a3"/>
        <w:ind w:right="140"/>
        <w:jc w:val="right"/>
        <w:rPr>
          <w:rStyle w:val="1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337D4A">
        <w:rPr>
          <w:rStyle w:val="1"/>
          <w:b w:val="0"/>
          <w:bCs w:val="0"/>
          <w:color w:val="000000"/>
          <w:sz w:val="24"/>
          <w:szCs w:val="24"/>
        </w:rPr>
        <w:t>Приложение №1 к Информационной карте</w:t>
      </w:r>
    </w:p>
    <w:p w14:paraId="3E3293AC" w14:textId="77777777" w:rsidR="00337D4A" w:rsidRPr="00337D4A" w:rsidRDefault="00337D4A" w:rsidP="00337D4A">
      <w:pPr>
        <w:pStyle w:val="a3"/>
        <w:ind w:right="140"/>
        <w:jc w:val="right"/>
        <w:rPr>
          <w:rStyle w:val="1"/>
          <w:b w:val="0"/>
          <w:bCs w:val="0"/>
          <w:color w:val="000000"/>
          <w:sz w:val="24"/>
          <w:szCs w:val="24"/>
        </w:rPr>
      </w:pPr>
    </w:p>
    <w:p w14:paraId="5C31793A" w14:textId="79B6CF06" w:rsidR="00337D4A" w:rsidRPr="00337D4A" w:rsidRDefault="00337D4A" w:rsidP="00337D4A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337D4A">
        <w:rPr>
          <w:rStyle w:val="1"/>
          <w:b w:val="0"/>
          <w:bCs w:val="0"/>
          <w:color w:val="000000"/>
          <w:sz w:val="24"/>
          <w:szCs w:val="24"/>
        </w:rPr>
        <w:t>Описание объекта закупки (работы или услуги)</w:t>
      </w:r>
    </w:p>
    <w:p w14:paraId="75310D04" w14:textId="64D45F73" w:rsidR="00337D4A" w:rsidRPr="00337D4A" w:rsidRDefault="00337D4A" w:rsidP="00337D4A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337D4A">
        <w:rPr>
          <w:rStyle w:val="1"/>
          <w:b w:val="0"/>
          <w:bCs w:val="0"/>
          <w:color w:val="000000"/>
          <w:sz w:val="24"/>
          <w:szCs w:val="24"/>
        </w:rPr>
        <w:t>Закупка №4</w:t>
      </w:r>
    </w:p>
    <w:p w14:paraId="425EA9ED" w14:textId="77777777" w:rsidR="00337D4A" w:rsidRDefault="00337D4A" w:rsidP="00337D4A">
      <w:pPr>
        <w:pStyle w:val="a3"/>
        <w:ind w:right="140"/>
        <w:jc w:val="center"/>
        <w:rPr>
          <w:rStyle w:val="1"/>
          <w:color w:val="000000"/>
          <w:sz w:val="24"/>
          <w:szCs w:val="24"/>
        </w:rPr>
      </w:pPr>
    </w:p>
    <w:p w14:paraId="0F007BCE" w14:textId="5C208FFA" w:rsidR="009532BC" w:rsidRPr="003C1465" w:rsidRDefault="009532BC" w:rsidP="009532BC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3C1465">
        <w:rPr>
          <w:rStyle w:val="1"/>
          <w:color w:val="000000"/>
          <w:sz w:val="24"/>
          <w:szCs w:val="24"/>
        </w:rPr>
        <w:t>ЗАДАНИЕ</w:t>
      </w:r>
    </w:p>
    <w:p w14:paraId="209A352D" w14:textId="77777777" w:rsidR="009532BC" w:rsidRPr="00CC015E" w:rsidRDefault="009532BC" w:rsidP="009532BC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CC015E">
        <w:rPr>
          <w:rStyle w:val="1"/>
          <w:color w:val="000000"/>
          <w:sz w:val="24"/>
          <w:szCs w:val="24"/>
        </w:rPr>
        <w:t>на разработку научно-проектной документации</w:t>
      </w:r>
    </w:p>
    <w:p w14:paraId="56F6C0AF" w14:textId="77777777" w:rsidR="009532BC" w:rsidRPr="00CC015E" w:rsidRDefault="009532BC" w:rsidP="009532BC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CC015E">
        <w:rPr>
          <w:rStyle w:val="1"/>
          <w:color w:val="000000"/>
          <w:sz w:val="24"/>
          <w:szCs w:val="24"/>
        </w:rPr>
        <w:t>по сохранению объекта культурного наследия федерального значения</w:t>
      </w:r>
    </w:p>
    <w:p w14:paraId="534AE266" w14:textId="77777777" w:rsidR="009532BC" w:rsidRPr="00CC015E" w:rsidRDefault="009532BC" w:rsidP="009532BC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bookmarkStart w:id="1" w:name="_Hlk36977794"/>
      <w:r w:rsidRPr="009532BC">
        <w:rPr>
          <w:rStyle w:val="a8"/>
          <w:b/>
          <w:bCs/>
          <w:color w:val="000000"/>
          <w:sz w:val="24"/>
          <w:szCs w:val="24"/>
        </w:rPr>
        <w:t>«Троицкий кафедральный собор», 1830г.,</w:t>
      </w:r>
      <w:r w:rsidRPr="00CC015E">
        <w:rPr>
          <w:rStyle w:val="a8"/>
          <w:color w:val="000000"/>
          <w:sz w:val="24"/>
          <w:szCs w:val="24"/>
        </w:rPr>
        <w:t xml:space="preserve"> </w:t>
      </w:r>
      <w:r w:rsidRPr="00CC015E">
        <w:rPr>
          <w:rStyle w:val="1"/>
          <w:color w:val="000000"/>
          <w:sz w:val="24"/>
          <w:szCs w:val="24"/>
        </w:rPr>
        <w:t>По адресу Псковская область, г. Псков</w:t>
      </w:r>
    </w:p>
    <w:p w14:paraId="7ADC4150" w14:textId="77777777" w:rsidR="009532BC" w:rsidRPr="00CC015E" w:rsidRDefault="009532BC" w:rsidP="009532BC">
      <w:pPr>
        <w:pStyle w:val="a3"/>
        <w:ind w:right="140"/>
        <w:jc w:val="center"/>
        <w:rPr>
          <w:rStyle w:val="1"/>
          <w:b w:val="0"/>
          <w:bCs w:val="0"/>
          <w:color w:val="000000"/>
          <w:sz w:val="24"/>
          <w:szCs w:val="24"/>
        </w:rPr>
      </w:pPr>
      <w:bookmarkStart w:id="2" w:name="_Hlk36974666"/>
      <w:r w:rsidRPr="00CC015E">
        <w:rPr>
          <w:rStyle w:val="1"/>
          <w:color w:val="000000"/>
          <w:sz w:val="24"/>
          <w:szCs w:val="24"/>
        </w:rPr>
        <w:t>Ул. Кремль дом 3</w:t>
      </w:r>
    </w:p>
    <w:bookmarkEnd w:id="1"/>
    <w:p w14:paraId="6EC2873B" w14:textId="77777777" w:rsidR="009532BC" w:rsidRPr="003C1465" w:rsidRDefault="009532BC" w:rsidP="009532BC">
      <w:pPr>
        <w:pStyle w:val="a3"/>
        <w:ind w:right="140"/>
        <w:jc w:val="center"/>
        <w:rPr>
          <w:rStyle w:val="1"/>
          <w:color w:val="000000"/>
          <w:sz w:val="24"/>
          <w:szCs w:val="24"/>
        </w:rPr>
      </w:pPr>
      <w:r w:rsidRPr="00CC015E">
        <w:rPr>
          <w:rStyle w:val="1"/>
          <w:color w:val="000000"/>
          <w:sz w:val="24"/>
          <w:szCs w:val="24"/>
        </w:rPr>
        <w:t xml:space="preserve"> (ремонт, реставрация и приспособление для современного использования</w:t>
      </w:r>
      <w:r>
        <w:rPr>
          <w:rStyle w:val="1"/>
          <w:color w:val="000000"/>
          <w:sz w:val="24"/>
          <w:szCs w:val="24"/>
        </w:rPr>
        <w:t>)</w:t>
      </w:r>
    </w:p>
    <w:bookmarkEnd w:id="2"/>
    <w:p w14:paraId="37CAD54D" w14:textId="77777777" w:rsidR="009532BC" w:rsidRPr="003C1465" w:rsidRDefault="009532BC" w:rsidP="009532BC">
      <w:pPr>
        <w:pStyle w:val="a3"/>
        <w:ind w:right="1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2147"/>
        <w:gridCol w:w="6504"/>
      </w:tblGrid>
      <w:tr w:rsidR="009532BC" w:rsidRPr="005D2B16" w14:paraId="237D7B4C" w14:textId="77777777" w:rsidTr="009C1B1D">
        <w:tc>
          <w:tcPr>
            <w:tcW w:w="693" w:type="dxa"/>
          </w:tcPr>
          <w:p w14:paraId="7B65AFFA" w14:textId="77777777" w:rsidR="009532BC" w:rsidRPr="005D2B16" w:rsidRDefault="009532BC" w:rsidP="009C1B1D">
            <w:pPr>
              <w:jc w:val="center"/>
              <w:rPr>
                <w:b/>
                <w:bCs/>
              </w:rPr>
            </w:pPr>
            <w:r w:rsidRPr="005D2B16">
              <w:rPr>
                <w:b/>
                <w:bCs/>
              </w:rPr>
              <w:t>№ п</w:t>
            </w:r>
            <w:r w:rsidRPr="005D2B16">
              <w:rPr>
                <w:b/>
                <w:bCs/>
                <w:lang w:val="en-US"/>
              </w:rPr>
              <w:t>/</w:t>
            </w:r>
            <w:r w:rsidRPr="005D2B16">
              <w:rPr>
                <w:b/>
                <w:bCs/>
              </w:rPr>
              <w:t>п</w:t>
            </w:r>
          </w:p>
        </w:tc>
        <w:tc>
          <w:tcPr>
            <w:tcW w:w="2147" w:type="dxa"/>
          </w:tcPr>
          <w:p w14:paraId="071D1531" w14:textId="77777777" w:rsidR="009532BC" w:rsidRPr="005D2B16" w:rsidRDefault="009532BC" w:rsidP="009C1B1D">
            <w:pPr>
              <w:jc w:val="center"/>
              <w:rPr>
                <w:b/>
                <w:bCs/>
              </w:rPr>
            </w:pPr>
            <w:r w:rsidRPr="005D2B16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504" w:type="dxa"/>
          </w:tcPr>
          <w:p w14:paraId="01C2A696" w14:textId="77777777" w:rsidR="009532BC" w:rsidRPr="005D2B16" w:rsidRDefault="009532BC" w:rsidP="009C1B1D">
            <w:pPr>
              <w:jc w:val="center"/>
              <w:rPr>
                <w:b/>
                <w:bCs/>
              </w:rPr>
            </w:pPr>
            <w:r w:rsidRPr="005D2B16">
              <w:rPr>
                <w:b/>
                <w:bCs/>
              </w:rPr>
              <w:t>Содержание требований</w:t>
            </w:r>
          </w:p>
        </w:tc>
      </w:tr>
      <w:tr w:rsidR="009532BC" w:rsidRPr="005D2B16" w14:paraId="4D6F5894" w14:textId="77777777" w:rsidTr="009C1B1D">
        <w:tc>
          <w:tcPr>
            <w:tcW w:w="9344" w:type="dxa"/>
            <w:gridSpan w:val="3"/>
          </w:tcPr>
          <w:p w14:paraId="1FEFCBEF" w14:textId="77777777" w:rsidR="009532BC" w:rsidRPr="005D2B16" w:rsidRDefault="009532BC" w:rsidP="009C1B1D">
            <w:pPr>
              <w:tabs>
                <w:tab w:val="left" w:pos="3435"/>
              </w:tabs>
              <w:rPr>
                <w:b/>
                <w:bCs/>
              </w:rPr>
            </w:pPr>
            <w:r w:rsidRPr="005D2B16">
              <w:tab/>
            </w:r>
            <w:r w:rsidRPr="005D2B16">
              <w:rPr>
                <w:b/>
                <w:bCs/>
                <w:color w:val="000000"/>
              </w:rPr>
              <w:t>1. Общие данные и требования</w:t>
            </w:r>
          </w:p>
        </w:tc>
      </w:tr>
      <w:tr w:rsidR="009532BC" w:rsidRPr="005D2B16" w14:paraId="00656DA3" w14:textId="77777777" w:rsidTr="009C1B1D">
        <w:tc>
          <w:tcPr>
            <w:tcW w:w="693" w:type="dxa"/>
          </w:tcPr>
          <w:p w14:paraId="43A60DEB" w14:textId="77777777" w:rsidR="009532BC" w:rsidRPr="005D2B16" w:rsidRDefault="009532BC" w:rsidP="009C1B1D">
            <w:pPr>
              <w:jc w:val="center"/>
            </w:pPr>
            <w:r w:rsidRPr="005D2B16">
              <w:t>1</w:t>
            </w:r>
          </w:p>
        </w:tc>
        <w:tc>
          <w:tcPr>
            <w:tcW w:w="2147" w:type="dxa"/>
          </w:tcPr>
          <w:p w14:paraId="5470B647" w14:textId="77777777" w:rsidR="009532BC" w:rsidRPr="005D2B16" w:rsidRDefault="009532BC" w:rsidP="009C1B1D">
            <w:pPr>
              <w:spacing w:after="0"/>
              <w:rPr>
                <w:rStyle w:val="a8"/>
                <w:color w:val="000000"/>
              </w:rPr>
            </w:pPr>
            <w:r w:rsidRPr="005D2B16">
              <w:rPr>
                <w:rStyle w:val="a8"/>
                <w:color w:val="000000"/>
              </w:rPr>
              <w:t>Основание для проектирования</w:t>
            </w:r>
          </w:p>
        </w:tc>
        <w:tc>
          <w:tcPr>
            <w:tcW w:w="6504" w:type="dxa"/>
          </w:tcPr>
          <w:p w14:paraId="030DADB2" w14:textId="77777777" w:rsidR="009532BC" w:rsidRPr="005D2B16" w:rsidRDefault="009532BC" w:rsidP="009C1B1D">
            <w:pPr>
              <w:spacing w:after="0"/>
            </w:pPr>
            <w:r w:rsidRPr="005D2B16">
              <w:t xml:space="preserve">Задание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  <w:p w14:paraId="3ECD285B" w14:textId="77777777" w:rsidR="009532BC" w:rsidRPr="005D2B16" w:rsidRDefault="009532BC" w:rsidP="009C1B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1"/>
                <w:color w:val="000000"/>
                <w:sz w:val="24"/>
                <w:szCs w:val="24"/>
              </w:rPr>
              <w:t>(ремонт, реставрация и приспособление для современного использования)</w:t>
            </w:r>
          </w:p>
          <w:p w14:paraId="5F9208B8" w14:textId="3D00CFCE" w:rsidR="00A76C03" w:rsidRPr="005D2B16" w:rsidRDefault="009532BC" w:rsidP="00A76C03">
            <w:pPr>
              <w:spacing w:after="0"/>
            </w:pPr>
            <w:r w:rsidRPr="005D2B16">
              <w:t>№ 1-фз от 21.02.2020 г.</w:t>
            </w:r>
          </w:p>
        </w:tc>
      </w:tr>
      <w:tr w:rsidR="009532BC" w:rsidRPr="005D2B16" w14:paraId="5277CB40" w14:textId="77777777" w:rsidTr="009C1B1D">
        <w:tc>
          <w:tcPr>
            <w:tcW w:w="693" w:type="dxa"/>
          </w:tcPr>
          <w:p w14:paraId="4E2BC42E" w14:textId="77777777" w:rsidR="009532BC" w:rsidRPr="005D2B16" w:rsidRDefault="009532BC" w:rsidP="009C1B1D">
            <w:pPr>
              <w:jc w:val="center"/>
            </w:pPr>
            <w:r w:rsidRPr="005D2B16">
              <w:t>2</w:t>
            </w:r>
          </w:p>
        </w:tc>
        <w:tc>
          <w:tcPr>
            <w:tcW w:w="2147" w:type="dxa"/>
          </w:tcPr>
          <w:p w14:paraId="0011FADF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Наименование</w:t>
            </w:r>
          </w:p>
          <w:p w14:paraId="4CD1FCED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объекта,</w:t>
            </w:r>
          </w:p>
          <w:p w14:paraId="2EE0E79E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юридический</w:t>
            </w:r>
          </w:p>
          <w:p w14:paraId="05225F82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адрес,</w:t>
            </w:r>
          </w:p>
          <w:p w14:paraId="12B6C02B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местоположение</w:t>
            </w:r>
          </w:p>
          <w:p w14:paraId="07F6DF1B" w14:textId="77777777" w:rsidR="009532BC" w:rsidRPr="005D2B16" w:rsidRDefault="009532BC" w:rsidP="009C1B1D">
            <w:pPr>
              <w:spacing w:after="0"/>
              <w:rPr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объекта</w:t>
            </w:r>
          </w:p>
        </w:tc>
        <w:tc>
          <w:tcPr>
            <w:tcW w:w="6504" w:type="dxa"/>
          </w:tcPr>
          <w:p w14:paraId="24D9CC1A" w14:textId="4773BB05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 xml:space="preserve">Объект культурного наследия федерального значения «Троицкий кафедральный собор», 1830г., входящий в состав объекта культурного наследия федерального значения «Ансамбль Кремля», </w:t>
            </w:r>
            <w:r w:rsidRPr="005D2B16">
              <w:rPr>
                <w:rStyle w:val="a8"/>
                <w:color w:val="000000"/>
                <w:lang w:val="en-US" w:eastAsia="en-US"/>
              </w:rPr>
              <w:t>XII</w:t>
            </w:r>
            <w:r w:rsidRPr="005D2B16">
              <w:rPr>
                <w:rStyle w:val="a8"/>
                <w:color w:val="000000"/>
                <w:lang w:eastAsia="en-US"/>
              </w:rPr>
              <w:t xml:space="preserve">- </w:t>
            </w:r>
            <w:r w:rsidRPr="005D2B16">
              <w:rPr>
                <w:rStyle w:val="a8"/>
                <w:color w:val="000000"/>
                <w:lang w:val="en-US" w:eastAsia="en-US"/>
              </w:rPr>
              <w:t>XIX</w:t>
            </w:r>
            <w:r w:rsidRPr="005D2B16">
              <w:rPr>
                <w:rStyle w:val="a8"/>
                <w:color w:val="000000"/>
                <w:lang w:eastAsia="en-US"/>
              </w:rPr>
              <w:t xml:space="preserve"> </w:t>
            </w:r>
            <w:r w:rsidRPr="005D2B16">
              <w:rPr>
                <w:rStyle w:val="a8"/>
                <w:color w:val="000000"/>
              </w:rPr>
              <w:t>вв., расположенный по адресу: г. Псков, ул. Кремль, д.</w:t>
            </w:r>
            <w:r w:rsidR="00A467DF">
              <w:rPr>
                <w:rStyle w:val="a8"/>
                <w:color w:val="000000"/>
              </w:rPr>
              <w:t xml:space="preserve"> </w:t>
            </w:r>
            <w:r w:rsidRPr="005D2B16">
              <w:rPr>
                <w:rStyle w:val="a8"/>
                <w:color w:val="000000"/>
              </w:rPr>
              <w:t>З</w:t>
            </w:r>
            <w:r w:rsidR="00A467DF">
              <w:rPr>
                <w:rStyle w:val="a8"/>
                <w:color w:val="000000"/>
              </w:rPr>
              <w:t>.</w:t>
            </w:r>
          </w:p>
        </w:tc>
      </w:tr>
      <w:tr w:rsidR="009532BC" w:rsidRPr="005D2B16" w14:paraId="0894AB7C" w14:textId="77777777" w:rsidTr="009C1B1D">
        <w:tc>
          <w:tcPr>
            <w:tcW w:w="693" w:type="dxa"/>
          </w:tcPr>
          <w:p w14:paraId="58BD2CDE" w14:textId="77777777" w:rsidR="009532BC" w:rsidRPr="005D2B16" w:rsidRDefault="009532BC" w:rsidP="009C1B1D">
            <w:pPr>
              <w:jc w:val="center"/>
            </w:pPr>
            <w:r w:rsidRPr="005D2B16">
              <w:t>3</w:t>
            </w:r>
          </w:p>
        </w:tc>
        <w:tc>
          <w:tcPr>
            <w:tcW w:w="2147" w:type="dxa"/>
          </w:tcPr>
          <w:p w14:paraId="6C6F1996" w14:textId="77777777" w:rsidR="009532BC" w:rsidRPr="005D2B16" w:rsidRDefault="009532BC" w:rsidP="009C1B1D">
            <w:pPr>
              <w:pStyle w:val="a3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«Троицкий кафедральный собор», 1830г.,</w:t>
            </w:r>
          </w:p>
        </w:tc>
        <w:tc>
          <w:tcPr>
            <w:tcW w:w="6504" w:type="dxa"/>
          </w:tcPr>
          <w:p w14:paraId="7D3580A1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- Явл</w:t>
            </w:r>
            <w:r w:rsidRPr="005D2B16">
              <w:rPr>
                <w:rFonts w:eastAsia="Times New Roman"/>
              </w:rPr>
              <w:t xml:space="preserve">яется объектом культурного наследия федерального значения на основании </w:t>
            </w:r>
            <w:r w:rsidRPr="005D2B16">
              <w:rPr>
                <w:rFonts w:eastAsia="Times New Roman"/>
                <w:color w:val="000000"/>
              </w:rPr>
              <w:t>постановления Совета Министров РСФСР от 30.08.1960 № 1327.</w:t>
            </w:r>
          </w:p>
        </w:tc>
      </w:tr>
      <w:tr w:rsidR="009532BC" w:rsidRPr="005D2B16" w14:paraId="50EDE2AE" w14:textId="77777777" w:rsidTr="009C1B1D">
        <w:tc>
          <w:tcPr>
            <w:tcW w:w="693" w:type="dxa"/>
          </w:tcPr>
          <w:p w14:paraId="4A83656D" w14:textId="77777777" w:rsidR="009532BC" w:rsidRPr="005D2B16" w:rsidRDefault="009532BC" w:rsidP="009C1B1D">
            <w:pPr>
              <w:jc w:val="center"/>
            </w:pPr>
            <w:r w:rsidRPr="005D2B16">
              <w:t>4</w:t>
            </w:r>
          </w:p>
        </w:tc>
        <w:tc>
          <w:tcPr>
            <w:tcW w:w="2147" w:type="dxa"/>
          </w:tcPr>
          <w:p w14:paraId="2DD6D4F9" w14:textId="77777777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Заказчик</w:t>
            </w:r>
          </w:p>
        </w:tc>
        <w:tc>
          <w:tcPr>
            <w:tcW w:w="6504" w:type="dxa"/>
          </w:tcPr>
          <w:p w14:paraId="25B52E26" w14:textId="77777777" w:rsidR="009532BC" w:rsidRPr="005D2B16" w:rsidRDefault="009532BC" w:rsidP="009C1B1D">
            <w:pPr>
              <w:suppressAutoHyphens/>
              <w:spacing w:after="0"/>
              <w:rPr>
                <w:rFonts w:eastAsia="Segoe UI"/>
                <w:color w:val="00000A"/>
                <w:kern w:val="2"/>
                <w:lang w:eastAsia="zh-CN"/>
              </w:rPr>
            </w:pPr>
            <w:r w:rsidRPr="005D2B16">
              <w:rPr>
                <w:rFonts w:eastAsia="Segoe UI"/>
                <w:color w:val="00000A"/>
                <w:kern w:val="2"/>
                <w:lang w:eastAsia="zh-CN"/>
              </w:rPr>
              <w:t>АНО «Возрождение объектов</w:t>
            </w:r>
          </w:p>
          <w:p w14:paraId="32B82B8A" w14:textId="77777777" w:rsidR="009532BC" w:rsidRPr="005D2B16" w:rsidRDefault="009532BC" w:rsidP="009C1B1D">
            <w:pPr>
              <w:suppressAutoHyphens/>
              <w:spacing w:after="0"/>
              <w:rPr>
                <w:rFonts w:eastAsia="Segoe UI"/>
                <w:color w:val="00000A"/>
                <w:kern w:val="2"/>
                <w:lang w:eastAsia="zh-CN"/>
              </w:rPr>
            </w:pPr>
            <w:r w:rsidRPr="005D2B16">
              <w:rPr>
                <w:rFonts w:eastAsia="Segoe UI"/>
                <w:color w:val="00000A"/>
                <w:kern w:val="2"/>
                <w:lang w:eastAsia="zh-CN"/>
              </w:rPr>
              <w:t xml:space="preserve">Культурного наследия в городе Пскове </w:t>
            </w:r>
          </w:p>
          <w:p w14:paraId="5E6B2EC3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Segoe UI"/>
                <w:color w:val="00000A"/>
                <w:kern w:val="2"/>
                <w:lang w:eastAsia="zh-CN"/>
              </w:rPr>
              <w:t>(Псковской области)»</w:t>
            </w:r>
          </w:p>
        </w:tc>
      </w:tr>
      <w:tr w:rsidR="009532BC" w:rsidRPr="005D2B16" w14:paraId="1FBF36A1" w14:textId="77777777" w:rsidTr="009C1B1D">
        <w:tc>
          <w:tcPr>
            <w:tcW w:w="693" w:type="dxa"/>
          </w:tcPr>
          <w:p w14:paraId="511E0002" w14:textId="77777777" w:rsidR="009532BC" w:rsidRPr="005D2B16" w:rsidRDefault="009532BC" w:rsidP="009C1B1D">
            <w:pPr>
              <w:jc w:val="center"/>
            </w:pPr>
            <w:r w:rsidRPr="005D2B16">
              <w:t>5</w:t>
            </w:r>
          </w:p>
        </w:tc>
        <w:tc>
          <w:tcPr>
            <w:tcW w:w="2147" w:type="dxa"/>
          </w:tcPr>
          <w:p w14:paraId="06F31B8E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Пользователь</w:t>
            </w:r>
          </w:p>
          <w:p w14:paraId="3774CD5C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(Правообладатель</w:t>
            </w:r>
            <w:r w:rsidRPr="005D2B16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6504" w:type="dxa"/>
          </w:tcPr>
          <w:p w14:paraId="16F713CC" w14:textId="77777777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Религиозная организация Псковская Епархия Русской Православной Церкви (Московский Патриархат).</w:t>
            </w:r>
          </w:p>
        </w:tc>
      </w:tr>
      <w:tr w:rsidR="009532BC" w:rsidRPr="005D2B16" w14:paraId="6F916955" w14:textId="77777777" w:rsidTr="009C1B1D">
        <w:tc>
          <w:tcPr>
            <w:tcW w:w="693" w:type="dxa"/>
          </w:tcPr>
          <w:p w14:paraId="059F76D7" w14:textId="77777777" w:rsidR="009532BC" w:rsidRPr="005D2B16" w:rsidRDefault="009532BC" w:rsidP="009C1B1D">
            <w:pPr>
              <w:jc w:val="center"/>
            </w:pPr>
            <w:r w:rsidRPr="005D2B16">
              <w:t>6</w:t>
            </w:r>
          </w:p>
        </w:tc>
        <w:tc>
          <w:tcPr>
            <w:tcW w:w="2147" w:type="dxa"/>
          </w:tcPr>
          <w:p w14:paraId="519EB9FF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  <w:color w:val="000000"/>
              </w:rPr>
              <w:t>Источник</w:t>
            </w:r>
          </w:p>
          <w:p w14:paraId="515245B3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504" w:type="dxa"/>
          </w:tcPr>
          <w:p w14:paraId="5C48CA9A" w14:textId="77777777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Средства федерального бюджета Российской Федерации</w:t>
            </w:r>
          </w:p>
        </w:tc>
      </w:tr>
      <w:tr w:rsidR="009532BC" w:rsidRPr="005D2B16" w14:paraId="149BDD64" w14:textId="77777777" w:rsidTr="009C1B1D">
        <w:tc>
          <w:tcPr>
            <w:tcW w:w="693" w:type="dxa"/>
          </w:tcPr>
          <w:p w14:paraId="3882D798" w14:textId="77777777" w:rsidR="009532BC" w:rsidRPr="005D2B16" w:rsidRDefault="009532BC" w:rsidP="009C1B1D">
            <w:pPr>
              <w:jc w:val="center"/>
            </w:pPr>
            <w:r w:rsidRPr="005D2B16">
              <w:t>7</w:t>
            </w:r>
          </w:p>
        </w:tc>
        <w:tc>
          <w:tcPr>
            <w:tcW w:w="2147" w:type="dxa"/>
          </w:tcPr>
          <w:p w14:paraId="0E95A37C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  <w:color w:val="000000"/>
              </w:rPr>
              <w:t>Проектная</w:t>
            </w:r>
          </w:p>
          <w:p w14:paraId="1DAD878B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организация</w:t>
            </w:r>
          </w:p>
        </w:tc>
        <w:tc>
          <w:tcPr>
            <w:tcW w:w="6504" w:type="dxa"/>
          </w:tcPr>
          <w:p w14:paraId="25359B84" w14:textId="77777777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Определяется по результатам конкурса</w:t>
            </w:r>
          </w:p>
        </w:tc>
      </w:tr>
      <w:tr w:rsidR="009532BC" w:rsidRPr="005D2B16" w14:paraId="1CE4BE33" w14:textId="77777777" w:rsidTr="009C1B1D">
        <w:tc>
          <w:tcPr>
            <w:tcW w:w="693" w:type="dxa"/>
          </w:tcPr>
          <w:p w14:paraId="3A88EEEA" w14:textId="77777777" w:rsidR="009532BC" w:rsidRPr="005D2B16" w:rsidRDefault="009532BC" w:rsidP="009C1B1D">
            <w:pPr>
              <w:jc w:val="center"/>
            </w:pPr>
            <w:r w:rsidRPr="005D2B16">
              <w:t>8</w:t>
            </w:r>
          </w:p>
        </w:tc>
        <w:tc>
          <w:tcPr>
            <w:tcW w:w="2147" w:type="dxa"/>
          </w:tcPr>
          <w:p w14:paraId="32425994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Назначение</w:t>
            </w:r>
          </w:p>
          <w:p w14:paraId="3673630D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объекта</w:t>
            </w:r>
          </w:p>
        </w:tc>
        <w:tc>
          <w:tcPr>
            <w:tcW w:w="6504" w:type="dxa"/>
          </w:tcPr>
          <w:p w14:paraId="03ABACDD" w14:textId="77777777" w:rsidR="009532BC" w:rsidRPr="005D2B16" w:rsidRDefault="009532BC" w:rsidP="009C1B1D">
            <w:pPr>
              <w:spacing w:after="0"/>
              <w:ind w:firstLine="142"/>
              <w:rPr>
                <w:rStyle w:val="a8"/>
                <w:color w:val="000000"/>
              </w:rPr>
            </w:pPr>
            <w:r w:rsidRPr="005D2B16">
              <w:rPr>
                <w:rStyle w:val="a8"/>
                <w:color w:val="000000"/>
              </w:rPr>
              <w:t>- В соответствии с Перечнем основных функционально-типологических групп зданий и сооружений и помещений общественного назначения (Приложение В* СП118.13330.2012).</w:t>
            </w:r>
          </w:p>
          <w:p w14:paraId="6C13442B" w14:textId="77777777" w:rsidR="009532BC" w:rsidRPr="005D2B16" w:rsidRDefault="009532BC" w:rsidP="009C1B1D">
            <w:pPr>
              <w:spacing w:after="0"/>
              <w:ind w:firstLine="142"/>
              <w:rPr>
                <w:shd w:val="clear" w:color="auto" w:fill="FFFFFF"/>
              </w:rPr>
            </w:pPr>
            <w:r w:rsidRPr="005D2B16">
              <w:rPr>
                <w:color w:val="22272F"/>
                <w:shd w:val="clear" w:color="auto" w:fill="FFFFFF"/>
              </w:rPr>
              <w:t>-</w:t>
            </w:r>
            <w:r w:rsidRPr="005D2B16">
              <w:rPr>
                <w:shd w:val="clear" w:color="auto" w:fill="FFFFFF"/>
              </w:rPr>
              <w:t>Сооружения, здания и помещения для культурно-досуговой деятельности населения и религиозных обрядов</w:t>
            </w:r>
          </w:p>
          <w:p w14:paraId="3A2B1411" w14:textId="77777777" w:rsidR="009532BC" w:rsidRPr="005D2B16" w:rsidRDefault="009532BC" w:rsidP="009C1B1D">
            <w:pPr>
              <w:spacing w:after="0"/>
              <w:ind w:firstLine="142"/>
              <w:rPr>
                <w:rStyle w:val="a8"/>
                <w:color w:val="000000"/>
              </w:rPr>
            </w:pPr>
            <w:r w:rsidRPr="005D2B16">
              <w:rPr>
                <w:rStyle w:val="a8"/>
                <w:color w:val="000000"/>
              </w:rPr>
              <w:t xml:space="preserve"> объект относится.</w:t>
            </w:r>
          </w:p>
          <w:p w14:paraId="21ADA020" w14:textId="77777777" w:rsidR="009532BC" w:rsidRPr="005D2B16" w:rsidRDefault="009532BC" w:rsidP="009C1B1D">
            <w:pPr>
              <w:spacing w:after="0"/>
              <w:ind w:firstLine="142"/>
            </w:pPr>
            <w:r w:rsidRPr="005D2B16">
              <w:rPr>
                <w:rStyle w:val="a8"/>
                <w:color w:val="000000"/>
              </w:rPr>
              <w:t>-  Религиозные организации и учреждения для населения.</w:t>
            </w:r>
          </w:p>
        </w:tc>
      </w:tr>
      <w:tr w:rsidR="009532BC" w:rsidRPr="005D2B16" w14:paraId="1B0EA7AC" w14:textId="77777777" w:rsidTr="009C1B1D">
        <w:tc>
          <w:tcPr>
            <w:tcW w:w="693" w:type="dxa"/>
          </w:tcPr>
          <w:p w14:paraId="0E616473" w14:textId="77777777" w:rsidR="009532BC" w:rsidRPr="005D2B16" w:rsidRDefault="009532BC" w:rsidP="009C1B1D">
            <w:pPr>
              <w:jc w:val="center"/>
            </w:pPr>
            <w:r w:rsidRPr="005D2B16">
              <w:t>9</w:t>
            </w:r>
          </w:p>
        </w:tc>
        <w:tc>
          <w:tcPr>
            <w:tcW w:w="2147" w:type="dxa"/>
          </w:tcPr>
          <w:p w14:paraId="495752EA" w14:textId="77777777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Требование к подрядчику</w:t>
            </w:r>
          </w:p>
        </w:tc>
        <w:tc>
          <w:tcPr>
            <w:tcW w:w="6504" w:type="dxa"/>
          </w:tcPr>
          <w:p w14:paraId="3614AB42" w14:textId="77777777" w:rsidR="009532BC" w:rsidRPr="004226F2" w:rsidRDefault="009532BC" w:rsidP="009C1B1D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 w:rsidRPr="004226F2">
              <w:rPr>
                <w:rFonts w:eastAsia="Times New Roman"/>
                <w:color w:val="000000" w:themeColor="text1"/>
              </w:rPr>
              <w:t xml:space="preserve">Подрядчик должен иметь действующую лицензию на осуществление деятельности по сохранению объектов </w:t>
            </w:r>
            <w:r w:rsidRPr="004226F2">
              <w:rPr>
                <w:rFonts w:eastAsia="Times New Roman"/>
                <w:color w:val="000000" w:themeColor="text1"/>
              </w:rPr>
              <w:lastRenderedPageBreak/>
              <w:t>культурного наследия (памятников истории и культуры) народов Российской Федерации, выданную соответствующим федеральным лицензирующим органом в соответствии с Постановлением Правительства РФ от 19.04.2012 № 349 (в ред. от 17.10.2017) «О лицензировании деятельности по сохранению объектов культурного наследия (памятников истории и культуры) народов Российской Федерации» без искажений и пропусков слов, а именно:</w:t>
            </w:r>
          </w:p>
          <w:p w14:paraId="51FACB0F" w14:textId="77777777" w:rsidR="009532BC" w:rsidRPr="004226F2" w:rsidRDefault="009532BC" w:rsidP="009C1B1D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 w:rsidRPr="004226F2">
              <w:rPr>
                <w:rFonts w:eastAsia="Times New Roman"/>
                <w:color w:val="000000" w:themeColor="text1"/>
              </w:rPr>
              <w:t>-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14:paraId="1D4CCE40" w14:textId="04F397A0" w:rsidR="009532BC" w:rsidRPr="004226F2" w:rsidRDefault="009532BC" w:rsidP="009C1B1D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  <w:r w:rsidRPr="004226F2">
              <w:rPr>
                <w:rFonts w:eastAsia="Times New Roman"/>
                <w:color w:val="000000" w:themeColor="text1"/>
              </w:rPr>
              <w:t xml:space="preserve">- Разработка проектной документации по </w:t>
            </w:r>
            <w:r w:rsidRPr="004226F2">
              <w:rPr>
                <w:rStyle w:val="1"/>
                <w:b w:val="0"/>
                <w:bCs w:val="0"/>
                <w:color w:val="000000" w:themeColor="text1"/>
              </w:rPr>
              <w:t>ремонту и приспособлению объектов</w:t>
            </w:r>
            <w:r w:rsidRPr="004226F2">
              <w:rPr>
                <w:rStyle w:val="1"/>
                <w:color w:val="000000" w:themeColor="text1"/>
              </w:rPr>
              <w:t xml:space="preserve"> </w:t>
            </w:r>
            <w:r w:rsidRPr="004226F2">
              <w:rPr>
                <w:rFonts w:eastAsia="Times New Roman"/>
                <w:color w:val="000000" w:themeColor="text1"/>
              </w:rPr>
              <w:t>культурного наследия (памятников истории и культуры) народов Российской Федерации.</w:t>
            </w:r>
          </w:p>
          <w:p w14:paraId="269131E3" w14:textId="77777777" w:rsidR="009532BC" w:rsidRPr="004226F2" w:rsidRDefault="009532BC" w:rsidP="009C1B1D">
            <w:pPr>
              <w:widowControl w:val="0"/>
              <w:spacing w:after="0"/>
              <w:outlineLvl w:val="0"/>
              <w:rPr>
                <w:rFonts w:eastAsia="Times New Roman"/>
                <w:color w:val="000000" w:themeColor="text1"/>
              </w:rPr>
            </w:pPr>
          </w:p>
          <w:p w14:paraId="3972AB6A" w14:textId="77777777" w:rsidR="00155EBC" w:rsidRPr="004226F2" w:rsidRDefault="009532BC" w:rsidP="00EC0432">
            <w:pPr>
              <w:widowControl w:val="0"/>
              <w:spacing w:after="0"/>
              <w:ind w:hanging="11"/>
              <w:jc w:val="left"/>
              <w:outlineLvl w:val="0"/>
              <w:rPr>
                <w:color w:val="000000" w:themeColor="text1"/>
                <w:shd w:val="clear" w:color="auto" w:fill="FFFFFF"/>
              </w:rPr>
            </w:pPr>
            <w:r w:rsidRPr="004226F2">
              <w:rPr>
                <w:rFonts w:eastAsia="Times New Roman"/>
                <w:color w:val="000000" w:themeColor="text1"/>
              </w:rPr>
              <w:t xml:space="preserve">Подрядчик </w:t>
            </w:r>
            <w:hyperlink r:id="rId5" w:history="1">
              <w:r w:rsidRPr="004226F2">
                <w:rPr>
                  <w:rFonts w:eastAsia="Times New Roman"/>
                  <w:color w:val="000000" w:themeColor="text1"/>
                </w:rPr>
                <w:t>должен быть</w:t>
              </w:r>
            </w:hyperlink>
            <w:r w:rsidRPr="004226F2">
              <w:rPr>
                <w:rFonts w:eastAsia="Times New Roman"/>
                <w:color w:val="000000" w:themeColor="text1"/>
              </w:rPr>
              <w:t xml:space="preserve"> членом саморегулируемой организации в области</w:t>
            </w:r>
            <w:r w:rsidR="00DC24C7" w:rsidRPr="004226F2">
              <w:rPr>
                <w:rFonts w:eastAsia="Times New Roman"/>
                <w:color w:val="000000" w:themeColor="text1"/>
              </w:rPr>
              <w:t xml:space="preserve"> инженерных изысканий и</w:t>
            </w:r>
            <w:r w:rsidRPr="004226F2">
              <w:rPr>
                <w:rFonts w:eastAsia="Times New Roman"/>
                <w:color w:val="000000" w:themeColor="text1"/>
              </w:rPr>
              <w:t xml:space="preserve"> </w:t>
            </w:r>
            <w:r w:rsidR="00A467DF" w:rsidRPr="004226F2">
              <w:rPr>
                <w:rFonts w:eastAsia="Times New Roman"/>
                <w:color w:val="000000" w:themeColor="text1"/>
              </w:rPr>
              <w:t>а</w:t>
            </w:r>
            <w:r w:rsidRPr="004226F2">
              <w:rPr>
                <w:rFonts w:eastAsia="Times New Roman"/>
                <w:color w:val="000000" w:themeColor="text1"/>
              </w:rPr>
              <w:t>рхитектурно-</w:t>
            </w:r>
            <w:r w:rsidR="00A467DF" w:rsidRPr="004226F2">
              <w:rPr>
                <w:rFonts w:eastAsia="Times New Roman"/>
                <w:color w:val="000000" w:themeColor="text1"/>
              </w:rPr>
              <w:t>с</w:t>
            </w:r>
            <w:r w:rsidRPr="004226F2">
              <w:rPr>
                <w:rFonts w:eastAsia="Times New Roman"/>
                <w:color w:val="000000" w:themeColor="text1"/>
              </w:rPr>
              <w:t>троительного</w:t>
            </w:r>
            <w:r w:rsidR="00EC0432" w:rsidRPr="004226F2">
              <w:rPr>
                <w:rFonts w:eastAsia="Times New Roman"/>
                <w:color w:val="000000" w:themeColor="text1"/>
              </w:rPr>
              <w:t xml:space="preserve"> </w:t>
            </w:r>
            <w:r w:rsidRPr="004226F2">
              <w:rPr>
                <w:rFonts w:eastAsia="Times New Roman"/>
                <w:color w:val="000000" w:themeColor="text1"/>
              </w:rPr>
              <w:t>проектирования</w:t>
            </w:r>
            <w:r w:rsidR="00EC0432" w:rsidRPr="004226F2">
              <w:rPr>
                <w:rFonts w:eastAsia="Times New Roman"/>
                <w:color w:val="000000" w:themeColor="text1"/>
              </w:rPr>
              <w:t>.</w:t>
            </w:r>
            <w:r w:rsidR="00EC0432" w:rsidRPr="004226F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2BFD34E" w14:textId="72802BC0" w:rsidR="00DC24C7" w:rsidRPr="004226F2" w:rsidRDefault="00DC24C7" w:rsidP="00DC24C7">
            <w:pPr>
              <w:pStyle w:val="Style1"/>
              <w:spacing w:line="240" w:lineRule="auto"/>
              <w:ind w:left="75" w:right="24"/>
              <w:rPr>
                <w:rFonts w:ascii="Times New Roman" w:hAnsi="Times New Roman" w:cs="Times New Roman"/>
                <w:color w:val="000000" w:themeColor="text1"/>
              </w:rPr>
            </w:pPr>
            <w:r w:rsidRPr="004226F2">
              <w:rPr>
                <w:rFonts w:ascii="Times New Roman" w:hAnsi="Times New Roman" w:cs="Times New Roman"/>
                <w:color w:val="000000" w:themeColor="text1"/>
              </w:rPr>
              <w:t xml:space="preserve">Подтверждается Копией </w:t>
            </w:r>
            <w:hyperlink r:id="rId6" w:tooltip="&quot;Градостроительный кодекс Российской Федерации&quot; от 29.12.2004 N 190-ФЗ (ред. от 18.06.2017) (с изм. и доп., вступ. в силу с 01.07.2017){КонсультантПлюс}" w:history="1">
              <w:r w:rsidRPr="004226F2">
                <w:rPr>
                  <w:rFonts w:ascii="Times New Roman" w:hAnsi="Times New Roman" w:cs="Times New Roman"/>
                  <w:color w:val="000000" w:themeColor="text1"/>
                </w:rPr>
                <w:t>действующ</w:t>
              </w:r>
            </w:hyperlink>
            <w:r w:rsidRPr="004226F2">
              <w:rPr>
                <w:rFonts w:ascii="Times New Roman" w:hAnsi="Times New Roman" w:cs="Times New Roman"/>
                <w:color w:val="000000" w:themeColor="text1"/>
              </w:rPr>
              <w:t>их выписок из реестра членов</w:t>
            </w:r>
            <w:r w:rsidR="00EC0432" w:rsidRPr="004226F2">
              <w:rPr>
                <w:color w:val="000000" w:themeColor="text1"/>
              </w:rPr>
              <w:t xml:space="preserve"> саморегулируемой организации</w:t>
            </w:r>
            <w:r w:rsidRPr="004226F2">
              <w:rPr>
                <w:rFonts w:ascii="Times New Roman" w:hAnsi="Times New Roman" w:cs="Times New Roman"/>
                <w:color w:val="000000" w:themeColor="text1"/>
              </w:rPr>
              <w:t xml:space="preserve">: в области инженерных изысканий и в области архитектурно-строительного проектирования по </w:t>
            </w:r>
            <w:hyperlink r:id="rId7" w:tooltip="Приказ Ростехнадзора от 16.02.2017 N 58 &quot;Об утверждении формы выписки из реестра членов саморегулируемой организации&quot; (Зарегистрировано в Минюсте России 13.03.2017 N 45921){КонсультантПлюс}" w:history="1">
              <w:r w:rsidRPr="004226F2">
                <w:rPr>
                  <w:rFonts w:ascii="Times New Roman" w:hAnsi="Times New Roman" w:cs="Times New Roman"/>
                  <w:color w:val="000000" w:themeColor="text1"/>
                </w:rPr>
                <w:t>форме</w:t>
              </w:r>
            </w:hyperlink>
            <w:r w:rsidRPr="004226F2">
              <w:rPr>
                <w:rFonts w:ascii="Times New Roman" w:hAnsi="Times New Roman" w:cs="Times New Roman"/>
                <w:color w:val="000000" w:themeColor="text1"/>
              </w:rPr>
              <w:t xml:space="preserve">, утвержденной  приказом Ростехнадзора от </w:t>
            </w:r>
            <w:r w:rsidR="00A467DF" w:rsidRPr="004226F2">
              <w:rPr>
                <w:color w:val="000000" w:themeColor="text1"/>
                <w:sz w:val="20"/>
              </w:rPr>
              <w:t>04.03.2019 г. №86</w:t>
            </w:r>
            <w:r w:rsidRPr="004226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93FF9DE" w14:textId="77777777" w:rsidR="00DC24C7" w:rsidRPr="004226F2" w:rsidRDefault="00DC24C7" w:rsidP="00DC24C7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    Совокупный размер обязательств участника закупки по договорам, которые заключены с использованием конкурентных способов, </w:t>
            </w:r>
            <w:hyperlink r:id="rId8" w:history="1">
              <w:r w:rsidRPr="004226F2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не должен превышать</w:t>
              </w:r>
            </w:hyperlink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уровень ответственности участника по компенсационному фонду обеспечения договорных обязательств с соблюдением требований ч.6 ст.55.8 Градостроительного кодекса Российской Федерации (далее - </w:t>
            </w:r>
            <w:proofErr w:type="spellStart"/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ГрК</w:t>
            </w:r>
            <w:proofErr w:type="spellEnd"/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РФ):</w:t>
            </w:r>
          </w:p>
          <w:p w14:paraId="066197B0" w14:textId="77777777" w:rsidR="00DC24C7" w:rsidRPr="004226F2" w:rsidRDefault="00DC24C7" w:rsidP="00DC24C7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- инженерные изыскания, </w:t>
            </w:r>
          </w:p>
          <w:p w14:paraId="6904ECD6" w14:textId="77777777" w:rsidR="00DC24C7" w:rsidRPr="004226F2" w:rsidRDefault="00DC24C7" w:rsidP="00DC24C7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архитектурно-строительное проектирование;</w:t>
            </w:r>
          </w:p>
          <w:p w14:paraId="7CFECCE4" w14:textId="35D59014" w:rsidR="00DC24C7" w:rsidRPr="004226F2" w:rsidRDefault="00DC24C7" w:rsidP="00DC24C7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  Член </w:t>
            </w:r>
            <w:r w:rsidR="00EC0432" w:rsidRPr="00422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саморегулируемой организации</w:t>
            </w: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9" w:history="1">
              <w:r w:rsidRPr="004226F2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должен иметь право</w:t>
              </w:r>
            </w:hyperlink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выполнять работы в отношении 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14:paraId="61A892A5" w14:textId="481368A6" w:rsidR="009532BC" w:rsidRPr="004226F2" w:rsidRDefault="00DC24C7" w:rsidP="00C8222B">
            <w:pPr>
              <w:pStyle w:val="ConsPlusNormal"/>
              <w:ind w:firstLine="0"/>
              <w:rPr>
                <w:color w:val="000000" w:themeColor="text1"/>
              </w:rPr>
            </w:pPr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Членство в СРО не требуется унитарным предприятиям, государственным и муниципальным учреждениям, юрлицам с госучастием в случаях, которые перечислены в </w:t>
            </w:r>
            <w:hyperlink r:id="rId10" w:history="1">
              <w:r w:rsidRPr="004226F2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ч. 2.1 ст. 47</w:t>
              </w:r>
            </w:hyperlink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hyperlink r:id="rId11" w:history="1">
              <w:r w:rsidRPr="004226F2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ч. 4.1 ст. 48</w:t>
              </w:r>
            </w:hyperlink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ГрК</w:t>
            </w:r>
            <w:proofErr w:type="spellEnd"/>
            <w:r w:rsidRPr="00422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РФ.</w:t>
            </w:r>
          </w:p>
        </w:tc>
      </w:tr>
      <w:tr w:rsidR="009532BC" w:rsidRPr="005D2B16" w14:paraId="2CE4F164" w14:textId="77777777" w:rsidTr="009C1B1D">
        <w:tc>
          <w:tcPr>
            <w:tcW w:w="693" w:type="dxa"/>
          </w:tcPr>
          <w:p w14:paraId="1C434242" w14:textId="77777777" w:rsidR="009532BC" w:rsidRPr="005D2B16" w:rsidRDefault="009532BC" w:rsidP="009C1B1D">
            <w:pPr>
              <w:jc w:val="center"/>
            </w:pPr>
            <w:r w:rsidRPr="005D2B16">
              <w:lastRenderedPageBreak/>
              <w:t>10</w:t>
            </w:r>
          </w:p>
        </w:tc>
        <w:tc>
          <w:tcPr>
            <w:tcW w:w="2147" w:type="dxa"/>
          </w:tcPr>
          <w:p w14:paraId="5B51B079" w14:textId="5C0E4F72" w:rsidR="009532BC" w:rsidRPr="005D2B16" w:rsidRDefault="009532BC" w:rsidP="009C1B1D">
            <w:pPr>
              <w:spacing w:after="0"/>
            </w:pPr>
            <w:r w:rsidRPr="005D2B16">
              <w:rPr>
                <w:rStyle w:val="a8"/>
                <w:color w:val="000000"/>
              </w:rPr>
              <w:t>Исходные данные для разработки документации</w:t>
            </w:r>
            <w:r w:rsidR="00867178">
              <w:rPr>
                <w:rStyle w:val="a8"/>
                <w:color w:val="000000"/>
              </w:rPr>
              <w:t xml:space="preserve"> </w:t>
            </w:r>
            <w:r w:rsidRPr="005D2B16">
              <w:rPr>
                <w:rStyle w:val="a8"/>
                <w:color w:val="000000"/>
              </w:rPr>
              <w:t xml:space="preserve"> предоставляемы</w:t>
            </w:r>
            <w:r w:rsidR="00867178">
              <w:rPr>
                <w:rStyle w:val="a8"/>
                <w:color w:val="000000"/>
              </w:rPr>
              <w:t>е</w:t>
            </w:r>
            <w:r w:rsidRPr="005D2B16">
              <w:rPr>
                <w:rStyle w:val="a8"/>
                <w:color w:val="000000"/>
              </w:rPr>
              <w:t xml:space="preserve"> Заказчиком или разрабатываемые подрядчиком</w:t>
            </w:r>
          </w:p>
        </w:tc>
        <w:tc>
          <w:tcPr>
            <w:tcW w:w="6504" w:type="dxa"/>
          </w:tcPr>
          <w:p w14:paraId="67EBEB45" w14:textId="77777777" w:rsidR="009532BC" w:rsidRPr="005D2B16" w:rsidRDefault="009532BC" w:rsidP="009C1B1D">
            <w:pPr>
              <w:spacing w:after="0"/>
            </w:pPr>
            <w:r w:rsidRPr="005D2B16">
              <w:t xml:space="preserve">- Задание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  <w:p w14:paraId="60ADA3AF" w14:textId="77777777" w:rsidR="009532BC" w:rsidRPr="005D2B16" w:rsidRDefault="009532BC" w:rsidP="009C1B1D">
            <w:pPr>
              <w:spacing w:after="0"/>
            </w:pPr>
            <w:r w:rsidRPr="005D2B16">
              <w:t>(ремонт, реставрация и приспособление для современного использования).</w:t>
            </w:r>
          </w:p>
          <w:p w14:paraId="006D66D1" w14:textId="6330D93E" w:rsidR="009532BC" w:rsidRDefault="009532BC" w:rsidP="009C1B1D">
            <w:pPr>
              <w:spacing w:after="0"/>
            </w:pPr>
            <w:r w:rsidRPr="005D2B16">
              <w:t>№ 1-фз от 21.02.2020 г.</w:t>
            </w:r>
          </w:p>
          <w:p w14:paraId="640AFD55" w14:textId="2206F625" w:rsidR="00A76C03" w:rsidRPr="005D2B16" w:rsidRDefault="00A76C03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>
              <w:t>- Мнение владельца объекта культурного наследие № 1 от 16.03.2020г</w:t>
            </w:r>
          </w:p>
          <w:p w14:paraId="000E052B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lastRenderedPageBreak/>
              <w:t xml:space="preserve">- копии правоустанавливающих документов, удостоверяющих право заказчика или пользователя на объект культурного наследия </w:t>
            </w:r>
            <w:r w:rsidRPr="005D2B16">
              <w:rPr>
                <w:rFonts w:eastAsia="Times New Roman"/>
                <w:color w:val="2D2D2D"/>
                <w:spacing w:val="2"/>
              </w:rPr>
              <w:br/>
              <w:t>- копия паспорта объекта культурного наследия или его учетной карточки;</w:t>
            </w:r>
          </w:p>
          <w:p w14:paraId="34E900AA" w14:textId="77777777" w:rsidR="009532BC" w:rsidRPr="005D2B16" w:rsidRDefault="009532BC" w:rsidP="009C1B1D">
            <w:pPr>
              <w:spacing w:after="0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 xml:space="preserve">- </w:t>
            </w:r>
            <w:r w:rsidRPr="005D2B16">
              <w:rPr>
                <w:rFonts w:eastAsia="Times New Roman"/>
                <w:spacing w:val="2"/>
              </w:rPr>
              <w:t xml:space="preserve">предмет охраны объекта культурного наследия, федерального значения «Ансамбль Кремля: Троицкий кафедральный собор с колокольней, </w:t>
            </w:r>
            <w:r w:rsidRPr="005D2B16">
              <w:rPr>
                <w:rFonts w:eastAsia="Times New Roman"/>
                <w:spacing w:val="2"/>
                <w:lang w:val="en-US"/>
              </w:rPr>
              <w:t>XVII</w:t>
            </w:r>
            <w:r w:rsidRPr="005D2B16">
              <w:rPr>
                <w:rFonts w:eastAsia="Times New Roman"/>
                <w:spacing w:val="2"/>
              </w:rPr>
              <w:t xml:space="preserve"> в., утверждённым приказом Государственного комитета Псковской области по культуре от 09.09.2011 №334, (предмет охраны может быть уточнен и дополнен на основании комплексных научных исследований в процессе подготовки научно-проектной документации);</w:t>
            </w:r>
          </w:p>
          <w:p w14:paraId="69CB4804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 копии охранных документов с необходимыми приложениями;</w:t>
            </w:r>
          </w:p>
          <w:p w14:paraId="3696B568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 материалы или сведения о ранее выполненной научно-проектной документации с указанием возможности (полностью, частично) ее использования при её наличии;</w:t>
            </w:r>
          </w:p>
          <w:p w14:paraId="4EBA20CF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 xml:space="preserve">- имеющиеся в наличии графические и иные материалы, в том числе поэтажные планы зданий и сооружений (при их наличии); </w:t>
            </w:r>
          </w:p>
          <w:p w14:paraId="558990B8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-ситуационный план с указанием местоположения и охранной зоны объекта культурного наследия (при его наличии);</w:t>
            </w:r>
          </w:p>
          <w:p w14:paraId="1981D5C9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 зоны регулирования застройки;</w:t>
            </w:r>
          </w:p>
          <w:p w14:paraId="24F34BED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-обмерные чертежи (выполняет подрядчик);</w:t>
            </w:r>
          </w:p>
          <w:p w14:paraId="24B476A6" w14:textId="77777777" w:rsidR="009532BC" w:rsidRPr="005D2B16" w:rsidRDefault="009532BC" w:rsidP="009C1B1D">
            <w:pPr>
              <w:spacing w:after="0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 документы об использовании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регламенты, выданные в соответствии с действующим законодательством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 по установленной форме;</w:t>
            </w:r>
          </w:p>
          <w:p w14:paraId="3A3896F2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>- технические условия (если функционирование объекта культурного наследия невозможно обеспечить без его подключения к сетям инженерно-технического обеспечения);</w:t>
            </w:r>
          </w:p>
          <w:p w14:paraId="2803972F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2D2D2D"/>
                <w:spacing w:val="2"/>
              </w:rPr>
            </w:pPr>
            <w:r w:rsidRPr="005D2B16">
              <w:rPr>
                <w:rFonts w:eastAsia="Times New Roman"/>
                <w:color w:val="2D2D2D"/>
                <w:spacing w:val="2"/>
              </w:rPr>
              <w:t xml:space="preserve">- иные данные, материалы и документы (в том числе, при </w:t>
            </w:r>
          </w:p>
          <w:p w14:paraId="2CCBB4AD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 xml:space="preserve">- градостроительный план земельного участка, проект планировки территории и проект межевания территории (при наличии) </w:t>
            </w:r>
            <w:r w:rsidRPr="005D2B16">
              <w:rPr>
                <w:rFonts w:eastAsia="Times New Roman"/>
              </w:rPr>
              <w:t>(границы территории определяются в процессе проектирования), по необходимости проектная организация разрабатывает градостроительный чертёж или проект планировки территории за свой счёт.</w:t>
            </w:r>
            <w:r w:rsidRPr="005D2B16">
              <w:rPr>
                <w:rFonts w:eastAsia="Times New Roman"/>
                <w:color w:val="000000"/>
              </w:rPr>
              <w:t>;</w:t>
            </w:r>
          </w:p>
          <w:p w14:paraId="1DDF1915" w14:textId="77777777" w:rsidR="009532BC" w:rsidRPr="005D2B16" w:rsidRDefault="009532BC" w:rsidP="009C1B1D">
            <w:pPr>
              <w:widowControl w:val="0"/>
              <w:tabs>
                <w:tab w:val="left" w:pos="514"/>
              </w:tabs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- разрешение на проведение работ по сохранению объекта культурного наследия (получает Проектная организация для проведения своих работ на объекте);</w:t>
            </w:r>
          </w:p>
          <w:p w14:paraId="12D1F201" w14:textId="77777777" w:rsidR="009532BC" w:rsidRPr="005D2B16" w:rsidRDefault="009532BC" w:rsidP="009C1B1D">
            <w:pPr>
              <w:widowControl w:val="0"/>
              <w:tabs>
                <w:tab w:val="left" w:pos="590"/>
              </w:tabs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 xml:space="preserve">- существующие технические условия подключения к инженерным сетям (отопление, электроснабжение, сети </w:t>
            </w:r>
            <w:r w:rsidRPr="005D2B16">
              <w:rPr>
                <w:rFonts w:eastAsia="Times New Roman"/>
                <w:color w:val="000000"/>
              </w:rPr>
              <w:lastRenderedPageBreak/>
              <w:t>передачи данных), (при их отсутствии Проектировщику совместно с Заказчиком заказать) и (или) копии документов, подтверждающих выделенную мощность;</w:t>
            </w:r>
          </w:p>
          <w:p w14:paraId="1B3DCCC2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b/>
                <w:bCs/>
                <w:color w:val="000000"/>
              </w:rPr>
              <w:t xml:space="preserve">- </w:t>
            </w:r>
            <w:r w:rsidRPr="005D2B16">
              <w:rPr>
                <w:rFonts w:eastAsia="Times New Roman"/>
                <w:color w:val="000000"/>
              </w:rPr>
              <w:t>акт технического состояния (если есть в наличии, не старше 5-лет).</w:t>
            </w:r>
          </w:p>
        </w:tc>
      </w:tr>
      <w:tr w:rsidR="009532BC" w:rsidRPr="005D2B16" w14:paraId="105574BF" w14:textId="77777777" w:rsidTr="009C1B1D">
        <w:tc>
          <w:tcPr>
            <w:tcW w:w="693" w:type="dxa"/>
          </w:tcPr>
          <w:p w14:paraId="660D44AB" w14:textId="77777777" w:rsidR="009532BC" w:rsidRPr="005D2B16" w:rsidRDefault="009532BC" w:rsidP="009C1B1D">
            <w:r w:rsidRPr="005D2B16">
              <w:lastRenderedPageBreak/>
              <w:t>11</w:t>
            </w:r>
          </w:p>
        </w:tc>
        <w:tc>
          <w:tcPr>
            <w:tcW w:w="2147" w:type="dxa"/>
          </w:tcPr>
          <w:p w14:paraId="26104EEE" w14:textId="3C795BE3" w:rsidR="009532BC" w:rsidRPr="005D2B16" w:rsidRDefault="009532BC" w:rsidP="009C1B1D">
            <w:pPr>
              <w:spacing w:after="0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  <w:color w:val="000000"/>
              </w:rPr>
              <w:t>Сроки разработки научно-проектной документации</w:t>
            </w:r>
            <w:r w:rsidR="0018580D">
              <w:rPr>
                <w:rFonts w:eastAsia="Times New Roman"/>
                <w:color w:val="000000"/>
              </w:rPr>
              <w:t>,</w:t>
            </w:r>
          </w:p>
          <w:p w14:paraId="5AB0CF22" w14:textId="303F6B9C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её содержание</w:t>
            </w:r>
            <w:r w:rsidR="0018580D">
              <w:rPr>
                <w:rFonts w:eastAsia="Times New Roman"/>
                <w:color w:val="000000"/>
              </w:rPr>
              <w:t xml:space="preserve"> и требование к объёмам проектирования.</w:t>
            </w:r>
          </w:p>
        </w:tc>
        <w:tc>
          <w:tcPr>
            <w:tcW w:w="6504" w:type="dxa"/>
          </w:tcPr>
          <w:p w14:paraId="4C0740EA" w14:textId="22F59682" w:rsidR="009532BC" w:rsidRPr="005D2B16" w:rsidRDefault="009532BC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Срок начала производства работ – </w:t>
            </w:r>
            <w:r w:rsidR="00F94D3A">
              <w:rPr>
                <w:rFonts w:eastAsia="Times New Roman"/>
              </w:rPr>
              <w:t>с даты заключения договора</w:t>
            </w:r>
            <w:r w:rsidRPr="005D2B16">
              <w:rPr>
                <w:rFonts w:eastAsia="Times New Roman"/>
              </w:rPr>
              <w:t>.</w:t>
            </w:r>
          </w:p>
          <w:p w14:paraId="4D522A9F" w14:textId="0F8921F6" w:rsidR="009532BC" w:rsidRPr="005D2B16" w:rsidRDefault="009532BC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Срок окончания работ</w:t>
            </w:r>
            <w:r w:rsidR="00A76C03">
              <w:rPr>
                <w:rFonts w:eastAsia="Times New Roman"/>
              </w:rPr>
              <w:t xml:space="preserve"> </w:t>
            </w:r>
            <w:r w:rsidRPr="005D2B16">
              <w:rPr>
                <w:rFonts w:eastAsia="Times New Roman"/>
              </w:rPr>
              <w:t xml:space="preserve">– </w:t>
            </w:r>
            <w:r w:rsidR="001F1149">
              <w:rPr>
                <w:rFonts w:eastAsia="Times New Roman"/>
              </w:rPr>
              <w:t xml:space="preserve">31 </w:t>
            </w:r>
            <w:r w:rsidRPr="005D2B16">
              <w:rPr>
                <w:rFonts w:eastAsia="Times New Roman"/>
              </w:rPr>
              <w:t>август 2021 год.</w:t>
            </w:r>
          </w:p>
          <w:p w14:paraId="6439F8E4" w14:textId="2B2CA4DB" w:rsidR="009532BC" w:rsidRDefault="009532BC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срок разработки научно-проектной документации входит в том числе все необходимые согласования научно-проектной и сметной документации (историко-культурная экспертиза, согласование органом Министерства культуры, экологическая экспертиза, государственная экспертиза</w:t>
            </w:r>
            <w:r w:rsidR="00A76C03">
              <w:rPr>
                <w:rFonts w:eastAsia="Times New Roman"/>
              </w:rPr>
              <w:t xml:space="preserve"> в том числе при не необходимости </w:t>
            </w:r>
            <w:proofErr w:type="spellStart"/>
            <w:r w:rsidR="00A76C03">
              <w:rPr>
                <w:rFonts w:eastAsia="Times New Roman"/>
              </w:rPr>
              <w:t>Главгосэкспертиза</w:t>
            </w:r>
            <w:proofErr w:type="spellEnd"/>
            <w:r w:rsidR="00A76C03">
              <w:rPr>
                <w:rFonts w:eastAsia="Times New Roman"/>
              </w:rPr>
              <w:t xml:space="preserve"> РФ</w:t>
            </w:r>
            <w:r w:rsidRPr="005D2B16">
              <w:rPr>
                <w:rFonts w:eastAsia="Times New Roman"/>
              </w:rPr>
              <w:t xml:space="preserve">). </w:t>
            </w:r>
          </w:p>
          <w:p w14:paraId="6ABD1F7A" w14:textId="2C95682F" w:rsidR="00867178" w:rsidRDefault="00867178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Проектные решения должны учитывать мнение Пользователя.</w:t>
            </w:r>
          </w:p>
          <w:p w14:paraId="55343046" w14:textId="7E8CA8B7" w:rsidR="0018580D" w:rsidRDefault="00867178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Проектной документацией определить границы проектирования благоустройства, выполнить проект благоустрой</w:t>
            </w:r>
            <w:r w:rsidR="0018580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тва</w:t>
            </w:r>
            <w:r w:rsidR="0018580D">
              <w:rPr>
                <w:rFonts w:eastAsia="Times New Roman"/>
              </w:rPr>
              <w:t>, с учётом приспособления к современному использованию.</w:t>
            </w:r>
          </w:p>
          <w:p w14:paraId="4ED69592" w14:textId="7EB9B40E" w:rsidR="0018580D" w:rsidRDefault="00867178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95364">
              <w:rPr>
                <w:rFonts w:eastAsia="Times New Roman"/>
              </w:rPr>
              <w:t xml:space="preserve">Предусмотреть проектом </w:t>
            </w:r>
            <w:r>
              <w:rPr>
                <w:rFonts w:eastAsia="Times New Roman"/>
              </w:rPr>
              <w:t>реконструкци</w:t>
            </w:r>
            <w:r w:rsidR="00D95364">
              <w:rPr>
                <w:rFonts w:eastAsia="Times New Roman"/>
              </w:rPr>
              <w:t>ю</w:t>
            </w:r>
            <w:r w:rsidR="0018580D">
              <w:rPr>
                <w:rFonts w:eastAsia="Times New Roman"/>
              </w:rPr>
              <w:t xml:space="preserve"> и</w:t>
            </w:r>
            <w:r w:rsidR="00D95364">
              <w:rPr>
                <w:rFonts w:eastAsia="Times New Roman"/>
              </w:rPr>
              <w:t xml:space="preserve"> (или) новое</w:t>
            </w:r>
            <w:r w:rsidR="0018580D">
              <w:rPr>
                <w:rFonts w:eastAsia="Times New Roman"/>
              </w:rPr>
              <w:t xml:space="preserve"> строительств</w:t>
            </w:r>
            <w:r w:rsidR="00D9536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 наружных инженерных сетей для</w:t>
            </w:r>
            <w:r w:rsidR="0018580D">
              <w:rPr>
                <w:rFonts w:eastAsia="Times New Roman"/>
              </w:rPr>
              <w:t xml:space="preserve"> нужд объекта, с учётом приспособления к современному использованию.</w:t>
            </w:r>
          </w:p>
          <w:p w14:paraId="1F0E2895" w14:textId="77777777" w:rsidR="009532BC" w:rsidRPr="005D2B16" w:rsidRDefault="009532BC" w:rsidP="009C1B1D">
            <w:pPr>
              <w:widowControl w:val="0"/>
              <w:spacing w:after="0"/>
              <w:ind w:firstLine="136"/>
              <w:jc w:val="left"/>
              <w:rPr>
                <w:rFonts w:eastAsia="Times New Roman"/>
                <w:b/>
                <w:bCs/>
              </w:rPr>
            </w:pPr>
          </w:p>
          <w:p w14:paraId="7D37A93A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 xml:space="preserve"> - Научно-проектная документация должна содержать следующие разделы:</w:t>
            </w:r>
          </w:p>
          <w:p w14:paraId="5B6412C0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 xml:space="preserve">         </w:t>
            </w:r>
            <w:r w:rsidRPr="005D2B16">
              <w:rPr>
                <w:rFonts w:eastAsia="Times New Roman"/>
                <w:b/>
                <w:bCs/>
                <w:spacing w:val="2"/>
              </w:rPr>
              <w:t>Раздел "Предварительные работы"</w:t>
            </w:r>
          </w:p>
          <w:p w14:paraId="2930332E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Исходно-разрешительная документация;</w:t>
            </w:r>
          </w:p>
          <w:p w14:paraId="392846F9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Предварительные исследования памятника;</w:t>
            </w:r>
          </w:p>
          <w:p w14:paraId="5937A170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Программа научно-исследовательских работ;</w:t>
            </w:r>
          </w:p>
          <w:p w14:paraId="46391D81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План мероприятий, обеспечивающий проведение комплексных научных исследований объекта культурного наследия;</w:t>
            </w:r>
          </w:p>
          <w:p w14:paraId="182DB336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ind w:left="279" w:hanging="284"/>
              <w:jc w:val="left"/>
              <w:rPr>
                <w:rFonts w:eastAsia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Заключение о возможности приспособления Объекта для современного использования;</w:t>
            </w:r>
          </w:p>
          <w:p w14:paraId="2C40CDD3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ind w:left="279" w:hanging="284"/>
              <w:jc w:val="left"/>
              <w:rPr>
                <w:rFonts w:eastAsia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color w:val="FF0000"/>
                <w:kern w:val="2"/>
                <w:sz w:val="24"/>
                <w:szCs w:val="24"/>
                <w:lang w:eastAsia="zh-CN"/>
              </w:rPr>
              <w:t> </w:t>
            </w: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Акт технического состояния;</w:t>
            </w:r>
          </w:p>
          <w:p w14:paraId="4D24DBC3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ind w:left="279" w:hanging="284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Times New Roman"/>
                <w:kern w:val="2"/>
                <w:sz w:val="24"/>
                <w:szCs w:val="24"/>
                <w:lang w:eastAsia="zh-CN"/>
              </w:rPr>
              <w:t>Фотофиксация до начала работ с приложением схемы и привязок к Объекту;</w:t>
            </w:r>
          </w:p>
          <w:p w14:paraId="1A0FA5F4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uppressAutoHyphens/>
              <w:autoSpaceDE w:val="0"/>
              <w:spacing w:after="0"/>
              <w:ind w:left="279" w:hanging="284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5D2B16">
              <w:rPr>
                <w:rFonts w:eastAsia="Segoe UI"/>
                <w:kern w:val="2"/>
                <w:sz w:val="24"/>
                <w:szCs w:val="24"/>
                <w:lang w:eastAsia="zh-CN"/>
              </w:rPr>
              <w:t>Акт определения влияния предполагаемых к проведению видов работ на конструктивные и другие характеристики надежности и безопасности Объекта (в соответствии с письмом Министерства культуры РФ от 24 марта 2015 г. N 90-01-39-ГП);</w:t>
            </w:r>
          </w:p>
          <w:p w14:paraId="655E3A82" w14:textId="77777777" w:rsidR="009532BC" w:rsidRPr="005D2B16" w:rsidRDefault="009532BC" w:rsidP="009532BC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/>
              <w:ind w:left="279" w:hanging="284"/>
              <w:jc w:val="left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 w:rsidRPr="005D2B16">
              <w:rPr>
                <w:rFonts w:eastAsia="Segoe UI"/>
                <w:kern w:val="2"/>
                <w:sz w:val="24"/>
                <w:szCs w:val="24"/>
                <w:lang w:eastAsia="zh-CN"/>
              </w:rPr>
              <w:t>Проект первоочередных противоаварийных и консервационных мероприятий, включающий пояснительную записку, рабочую документацию, объектную и локальные сметы (при необходимости на основании отчёта о техническом состоянии или предварительного инженерного заключения).</w:t>
            </w:r>
          </w:p>
          <w:p w14:paraId="6AF78842" w14:textId="77777777" w:rsidR="009532BC" w:rsidRPr="005D2B16" w:rsidRDefault="009532BC" w:rsidP="009C1B1D">
            <w:pPr>
              <w:pStyle w:val="a6"/>
              <w:shd w:val="clear" w:color="auto" w:fill="FFFFFF"/>
              <w:suppressAutoHyphens/>
              <w:autoSpaceDE w:val="0"/>
              <w:spacing w:after="0"/>
              <w:ind w:left="279"/>
              <w:jc w:val="left"/>
              <w:textAlignment w:val="baseline"/>
              <w:rPr>
                <w:rFonts w:eastAsia="Segoe UI"/>
                <w:kern w:val="2"/>
                <w:sz w:val="24"/>
                <w:szCs w:val="24"/>
                <w:lang w:eastAsia="zh-CN"/>
              </w:rPr>
            </w:pPr>
          </w:p>
          <w:p w14:paraId="35332F8F" w14:textId="77777777" w:rsidR="009532BC" w:rsidRPr="005D2B16" w:rsidRDefault="009532BC" w:rsidP="009C1B1D">
            <w:pPr>
              <w:pStyle w:val="a6"/>
              <w:shd w:val="clear" w:color="auto" w:fill="FFFFFF"/>
              <w:suppressAutoHyphens/>
              <w:autoSpaceDE w:val="0"/>
              <w:spacing w:after="0"/>
              <w:ind w:left="279"/>
              <w:jc w:val="left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 w:rsidRPr="005D2B16">
              <w:rPr>
                <w:rFonts w:eastAsia="Segoe UI"/>
                <w:kern w:val="2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14:paraId="07B443DD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Материалы предварительных работ являются необходимым обоснованием проектных решений, входящих в состав научно-проектной документации.</w:t>
            </w:r>
          </w:p>
          <w:p w14:paraId="299C30A1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</w:p>
          <w:p w14:paraId="680264EE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Раздел "Комплексные научные исследования"</w:t>
            </w:r>
          </w:p>
          <w:p w14:paraId="3EE6F380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а) историко-архивные и библиографические исследования;</w:t>
            </w:r>
          </w:p>
          <w:p w14:paraId="3D1844B3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б) натурные (архитектурные) изучения объекта;</w:t>
            </w:r>
          </w:p>
          <w:p w14:paraId="671060A4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в) архитектурно-археологические исследования;</w:t>
            </w:r>
          </w:p>
          <w:p w14:paraId="7A5856B4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г) инженерно-технические исследования конструкций и сетей;</w:t>
            </w:r>
          </w:p>
          <w:p w14:paraId="2A034382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д) инженерно-геодезические и геологические исследования;</w:t>
            </w:r>
          </w:p>
          <w:p w14:paraId="5A419F7A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е) обмеры в объёме необходимом для разработки проектной документации;</w:t>
            </w:r>
          </w:p>
          <w:p w14:paraId="228FEF94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ж) исследования по зондажам и шурфам, вскрытиям конструкций (при необходимости);</w:t>
            </w:r>
          </w:p>
          <w:p w14:paraId="06E6B598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з) инженерные химико-технологические исследования по строительным и отделочным материалам;</w:t>
            </w:r>
          </w:p>
          <w:p w14:paraId="5BD13DDE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и) исследования по объемным параметрам и специальные инженерно-технологические исследования;</w:t>
            </w:r>
          </w:p>
          <w:p w14:paraId="053F4997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к) отчет о с выводами и рекомендациями по результатам исследований.</w:t>
            </w:r>
          </w:p>
          <w:p w14:paraId="67F6D475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 xml:space="preserve"> </w:t>
            </w:r>
          </w:p>
          <w:p w14:paraId="03418BF6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-Подраздел "Инженерные изыскания" в составе раздела "Комплексные научные исследования" включает:</w:t>
            </w:r>
          </w:p>
          <w:p w14:paraId="04A30EB9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а) инженерно-геодезические работы;</w:t>
            </w:r>
          </w:p>
          <w:p w14:paraId="7E788514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>Разработать Программу инженерно-геодезических изысканий, согласовать Программу с Заказчиком.</w:t>
            </w:r>
          </w:p>
          <w:p w14:paraId="70965819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>Создать на объекте планово-высотное съемочное обоснование для проведения топографической съемки.</w:t>
            </w:r>
          </w:p>
          <w:p w14:paraId="52BEB423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 xml:space="preserve">Выполнить топографическую съемку масштаба 1:500 с высотой сечения рельефа местности горизонталями через 0,5 м., обследовать колодцы инженерных сетей и коммуникаций, уточнить </w:t>
            </w:r>
            <w:proofErr w:type="spellStart"/>
            <w:r w:rsidRPr="003321ED">
              <w:rPr>
                <w:rFonts w:eastAsia="Times New Roman"/>
              </w:rPr>
              <w:t>трассокабелеискателем</w:t>
            </w:r>
            <w:proofErr w:type="spellEnd"/>
            <w:r w:rsidRPr="003321ED">
              <w:rPr>
                <w:rFonts w:eastAsia="Times New Roman"/>
              </w:rPr>
              <w:t xml:space="preserve"> прохождение вновь проложенных кабельных линий.</w:t>
            </w:r>
          </w:p>
          <w:p w14:paraId="791182B2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>Согласовать инженерные сети и коммуникации в границах топографической съемки с эксплуатирующими службами.</w:t>
            </w:r>
          </w:p>
          <w:p w14:paraId="2FCFDAA8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>Выполнить камеральную обработку результатов топографической съемки, обследования и согласований, создать топографический план в масштабе 1:500, составить технический отчет по результатам работ.</w:t>
            </w:r>
          </w:p>
          <w:p w14:paraId="54041966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3C4F4B00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lastRenderedPageBreak/>
              <w:t>б) инженерно-геологические работы;</w:t>
            </w:r>
          </w:p>
          <w:p w14:paraId="48FD1CE3" w14:textId="77777777" w:rsidR="009532BC" w:rsidRPr="003321ED" w:rsidRDefault="009532BC" w:rsidP="009532BC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uppressAutoHyphens/>
              <w:spacing w:after="0" w:line="300" w:lineRule="auto"/>
              <w:ind w:left="1026" w:hanging="284"/>
              <w:rPr>
                <w:rFonts w:eastAsia="Times New Roman"/>
              </w:rPr>
            </w:pPr>
            <w:r w:rsidRPr="003321ED">
              <w:rPr>
                <w:rFonts w:eastAsia="Times New Roman"/>
              </w:rPr>
              <w:t>Разработать Программу инженерно-геологических изысканий, согласовать Программу с Заказчиком.</w:t>
            </w:r>
          </w:p>
          <w:p w14:paraId="3149FACC" w14:textId="77777777" w:rsidR="009532BC" w:rsidRPr="003321ED" w:rsidRDefault="009532BC" w:rsidP="009532BC">
            <w:pPr>
              <w:widowControl w:val="0"/>
              <w:numPr>
                <w:ilvl w:val="0"/>
                <w:numId w:val="12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3321ED">
              <w:rPr>
                <w:color w:val="000000"/>
                <w:spacing w:val="-9"/>
                <w:kern w:val="2"/>
                <w:lang w:eastAsia="ar-SA"/>
              </w:rPr>
              <w:t>Получить разрешение Комитета по охране памятников Пскова и Псковской обл. на выполнение изыскательских работы (бурение);</w:t>
            </w:r>
          </w:p>
          <w:p w14:paraId="7E271EC6" w14:textId="77777777" w:rsidR="009532BC" w:rsidRPr="003321ED" w:rsidRDefault="009532BC" w:rsidP="009532BC">
            <w:pPr>
              <w:widowControl w:val="0"/>
              <w:numPr>
                <w:ilvl w:val="0"/>
                <w:numId w:val="12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3321ED">
              <w:rPr>
                <w:color w:val="000000"/>
                <w:spacing w:val="-9"/>
                <w:kern w:val="2"/>
                <w:lang w:eastAsia="ar-SA"/>
              </w:rPr>
              <w:t>Выполнить инженерно-геологические изыскания в объеме, необходимом для принятия технических решений при разработке проектной документации;</w:t>
            </w:r>
          </w:p>
          <w:p w14:paraId="3DD49AC0" w14:textId="77777777" w:rsidR="009532BC" w:rsidRPr="003321ED" w:rsidRDefault="009532BC" w:rsidP="009532BC">
            <w:pPr>
              <w:widowControl w:val="0"/>
              <w:numPr>
                <w:ilvl w:val="0"/>
                <w:numId w:val="12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3321ED">
              <w:rPr>
                <w:color w:val="000000"/>
                <w:spacing w:val="-9"/>
                <w:kern w:val="2"/>
                <w:lang w:eastAsia="ar-SA"/>
              </w:rPr>
              <w:t>Составить технический отчет по результатам изысканий</w:t>
            </w:r>
            <w:r w:rsidRPr="005D2B16">
              <w:rPr>
                <w:color w:val="000000"/>
                <w:spacing w:val="-9"/>
                <w:kern w:val="2"/>
                <w:lang w:eastAsia="ar-SA"/>
              </w:rPr>
              <w:t>.</w:t>
            </w:r>
          </w:p>
          <w:p w14:paraId="2041854E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0CA3B4BD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в)</w:t>
            </w:r>
            <w:r w:rsidRPr="005D2B16">
              <w:rPr>
                <w:rFonts w:eastAsia="Times New Roman"/>
                <w:b/>
                <w:bCs/>
                <w:spacing w:val="2"/>
              </w:rPr>
              <w:t xml:space="preserve"> </w:t>
            </w:r>
            <w:r w:rsidRPr="005D2B16">
              <w:rPr>
                <w:rFonts w:eastAsia="Times New Roman"/>
                <w:spacing w:val="2"/>
              </w:rPr>
              <w:t>исследования по зондажам и шурфам, вскрытиям конструкций;</w:t>
            </w:r>
          </w:p>
          <w:p w14:paraId="7F59815C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Составить Программу обследования, согласовать Программу обследования с Заказчиком</w:t>
            </w:r>
          </w:p>
          <w:p w14:paraId="27C4AA4C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Получить разрешение Комитета по охране памятников Пскова и Псковской обл. на выполнение изыскательских работ (шурфование)</w:t>
            </w:r>
          </w:p>
          <w:p w14:paraId="3EC5F376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Выполнить анализ архивной документации (ранее выполненных обследований, актов осмотра технического состояния), при наличии;</w:t>
            </w:r>
          </w:p>
          <w:p w14:paraId="4B19C524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Выполнить визуальное и инженерное обследование конструкций собора с составлением ведомостей и схем дефектов и фотофиксацией;</w:t>
            </w:r>
          </w:p>
          <w:p w14:paraId="36ACD6A9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геодезические измерения для оценки накопленных неравномерностей осадок и кренов собора;</w:t>
            </w:r>
          </w:p>
          <w:p w14:paraId="1FB3F068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исследовательские шурфы вокруг объекта для определения глубин заложения фундаментов, конфигурации и оценки их технического состояния;</w:t>
            </w:r>
          </w:p>
          <w:p w14:paraId="551A858B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исследовательских шурфов около несущих конструкций четверика собора для определения глубин заложения фундаментов, конфигурации и оценки их технического состояния;</w:t>
            </w:r>
          </w:p>
          <w:p w14:paraId="75821570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динамическое зондирование грунтов основания вокруг объектов из шурфов на глубину до 2-3 м с оценкой их состояния;</w:t>
            </w:r>
          </w:p>
          <w:p w14:paraId="1A7D51C4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отбор образцов грунта основания и испытать образцы в лаборатории;</w:t>
            </w:r>
          </w:p>
          <w:p w14:paraId="54B68B38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 xml:space="preserve">Выполнить вскрытия / зондажи перекрытий с целью определения типов, составов и состояний основных несущих конструкций здания (при необходимости); </w:t>
            </w:r>
          </w:p>
          <w:p w14:paraId="7A07B3F7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Определить влажность кирпичной кладки;</w:t>
            </w:r>
          </w:p>
          <w:p w14:paraId="148FF5A8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 </w:t>
            </w:r>
            <w:r w:rsidRPr="005D2B16">
              <w:rPr>
                <w:rFonts w:ascii="Times New Roman" w:hAnsi="Times New Roman" w:cs="Times New Roman"/>
                <w:sz w:val="24"/>
              </w:rPr>
              <w:t>Определить прочность кирпичной кладки путем прямого отбора образцов и их испытания в лаборатории;</w:t>
            </w:r>
          </w:p>
          <w:p w14:paraId="71CFE94C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Выполнить микологический анализ образцов деревянных конструкций;</w:t>
            </w:r>
          </w:p>
          <w:p w14:paraId="5035FC73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Определить категорию технического состояния обследуемого объекта;</w:t>
            </w:r>
          </w:p>
          <w:p w14:paraId="42229AB9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Оценить наличие/отсутствие конструкций (участков конструкций) дефекты, в которых свидетельствуют об их аварийном состоянии;</w:t>
            </w:r>
          </w:p>
          <w:p w14:paraId="449687F8" w14:textId="77777777" w:rsidR="009532BC" w:rsidRPr="005D2B16" w:rsidRDefault="009532BC" w:rsidP="009532BC">
            <w:pPr>
              <w:pStyle w:val="Georec14"/>
              <w:numPr>
                <w:ilvl w:val="0"/>
                <w:numId w:val="15"/>
              </w:numPr>
              <w:ind w:left="1026" w:hanging="284"/>
              <w:rPr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Составить Акт технического состояния;</w:t>
            </w:r>
          </w:p>
          <w:p w14:paraId="5DEB09FC" w14:textId="77777777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Оценить необходимости усиления основных несущих конструкций объекта при реконструкции с рекомендациями по усилению (при необходимости).</w:t>
            </w:r>
          </w:p>
          <w:p w14:paraId="1CEB0109" w14:textId="429BAE80" w:rsidR="009532BC" w:rsidRPr="005D2B16" w:rsidRDefault="009532BC" w:rsidP="009532BC">
            <w:pPr>
              <w:pStyle w:val="GEOREC"/>
              <w:numPr>
                <w:ilvl w:val="0"/>
                <w:numId w:val="15"/>
              </w:numPr>
              <w:ind w:left="1026" w:hanging="2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5D2B16">
              <w:rPr>
                <w:rFonts w:ascii="Times New Roman" w:hAnsi="Times New Roman" w:cs="Times New Roman"/>
                <w:sz w:val="24"/>
              </w:rPr>
              <w:t>Составить технический отчет</w:t>
            </w:r>
            <w:r w:rsidR="00F94D3A">
              <w:rPr>
                <w:rFonts w:ascii="Times New Roman" w:hAnsi="Times New Roman" w:cs="Times New Roman"/>
                <w:sz w:val="24"/>
              </w:rPr>
              <w:t>.</w:t>
            </w:r>
          </w:p>
          <w:p w14:paraId="7E936CBD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78BF90E2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г) инженерно-гидрологические работы;</w:t>
            </w:r>
          </w:p>
          <w:p w14:paraId="6826229D" w14:textId="77777777" w:rsidR="009532BC" w:rsidRPr="000D3590" w:rsidRDefault="009532BC" w:rsidP="009C1B1D">
            <w:pPr>
              <w:widowControl w:val="0"/>
              <w:spacing w:after="0" w:line="300" w:lineRule="auto"/>
              <w:contextualSpacing/>
              <w:jc w:val="left"/>
              <w:rPr>
                <w:bCs/>
                <w:color w:val="000000"/>
                <w:spacing w:val="-9"/>
                <w:kern w:val="2"/>
                <w:lang w:eastAsia="ar-SA"/>
              </w:rPr>
            </w:pPr>
            <w:r w:rsidRPr="005D2B16">
              <w:rPr>
                <w:bCs/>
                <w:color w:val="000000"/>
                <w:spacing w:val="-9"/>
                <w:kern w:val="2"/>
                <w:lang w:eastAsia="ar-SA"/>
              </w:rPr>
              <w:t xml:space="preserve">д) </w:t>
            </w:r>
            <w:r w:rsidRPr="000D3590">
              <w:rPr>
                <w:bCs/>
                <w:color w:val="000000"/>
                <w:spacing w:val="-9"/>
                <w:kern w:val="2"/>
                <w:lang w:eastAsia="ar-SA"/>
              </w:rPr>
              <w:t>Геофизические изыскания на территории</w:t>
            </w:r>
            <w:r w:rsidRPr="005D2B16">
              <w:rPr>
                <w:bCs/>
                <w:color w:val="000000"/>
                <w:spacing w:val="-9"/>
                <w:kern w:val="2"/>
                <w:lang w:eastAsia="ar-SA"/>
              </w:rPr>
              <w:t>.</w:t>
            </w:r>
            <w:r w:rsidRPr="000D3590">
              <w:rPr>
                <w:bCs/>
                <w:color w:val="000000"/>
                <w:spacing w:val="-9"/>
                <w:kern w:val="2"/>
                <w:lang w:eastAsia="ar-SA"/>
              </w:rPr>
              <w:t xml:space="preserve">  с целью определения карстовой опасности</w:t>
            </w:r>
          </w:p>
          <w:p w14:paraId="1A0ACC43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 xml:space="preserve">Электроразведка методом </w:t>
            </w:r>
            <w:proofErr w:type="spellStart"/>
            <w:r w:rsidRPr="000D3590">
              <w:rPr>
                <w:color w:val="000000"/>
                <w:spacing w:val="-9"/>
                <w:kern w:val="2"/>
                <w:lang w:eastAsia="ar-SA"/>
              </w:rPr>
              <w:t>электротомографии</w:t>
            </w:r>
            <w:proofErr w:type="spellEnd"/>
            <w:r w:rsidRPr="000D3590">
              <w:rPr>
                <w:color w:val="000000"/>
                <w:spacing w:val="-9"/>
                <w:kern w:val="2"/>
                <w:lang w:eastAsia="ar-SA"/>
              </w:rPr>
              <w:t>;</w:t>
            </w:r>
          </w:p>
          <w:p w14:paraId="2B4AD70B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proofErr w:type="spellStart"/>
            <w:r w:rsidRPr="000D3590">
              <w:rPr>
                <w:color w:val="000000"/>
                <w:spacing w:val="-9"/>
                <w:kern w:val="2"/>
                <w:lang w:eastAsia="ar-SA"/>
              </w:rPr>
              <w:t>Георадиолокационное</w:t>
            </w:r>
            <w:proofErr w:type="spellEnd"/>
            <w:r w:rsidRPr="000D3590">
              <w:rPr>
                <w:color w:val="000000"/>
                <w:spacing w:val="-9"/>
                <w:kern w:val="2"/>
                <w:lang w:eastAsia="ar-SA"/>
              </w:rPr>
              <w:t xml:space="preserve"> профилирование;</w:t>
            </w:r>
          </w:p>
          <w:p w14:paraId="71289D61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>Электроразведка методом ЕП;</w:t>
            </w:r>
          </w:p>
          <w:p w14:paraId="3E2A9104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>Исследования методом ЕИЭМПЗ;</w:t>
            </w:r>
          </w:p>
          <w:p w14:paraId="020A2D2F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>Выполнить камеральную обработку материалов: построение геоэлектрической модели инженерно-геологического разреза на глубину не менее 20 метров по 3-ём продольным профилям</w:t>
            </w:r>
          </w:p>
          <w:p w14:paraId="5B7418AC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>Построить карту изолиний потенциала естественного поля.</w:t>
            </w:r>
          </w:p>
          <w:p w14:paraId="0FE36BF6" w14:textId="77777777" w:rsidR="009532BC" w:rsidRPr="000D3590" w:rsidRDefault="009532BC" w:rsidP="009532BC">
            <w:pPr>
              <w:widowControl w:val="0"/>
              <w:numPr>
                <w:ilvl w:val="0"/>
                <w:numId w:val="14"/>
              </w:numPr>
              <w:spacing w:after="200" w:line="300" w:lineRule="auto"/>
              <w:ind w:left="1026" w:hanging="284"/>
              <w:contextualSpacing/>
              <w:jc w:val="left"/>
              <w:rPr>
                <w:color w:val="000000"/>
                <w:spacing w:val="-9"/>
                <w:kern w:val="2"/>
                <w:lang w:eastAsia="ar-SA"/>
              </w:rPr>
            </w:pPr>
            <w:r w:rsidRPr="000D3590">
              <w:rPr>
                <w:color w:val="000000"/>
                <w:spacing w:val="-9"/>
                <w:kern w:val="2"/>
                <w:lang w:eastAsia="ar-SA"/>
              </w:rPr>
              <w:t>Составление технического отчёта</w:t>
            </w:r>
          </w:p>
          <w:p w14:paraId="22B16EF2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0BFA04B2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е) инженерно-экологические работы;</w:t>
            </w:r>
          </w:p>
          <w:p w14:paraId="1192DEC8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rPr>
                <w:rFonts w:eastAsia="Times New Roman"/>
              </w:rPr>
              <w:t>Разработать Программу инженерно-</w:t>
            </w:r>
            <w:r w:rsidRPr="005D2B16">
              <w:rPr>
                <w:rFonts w:eastAsia="Times New Roman"/>
              </w:rPr>
              <w:t>экологический</w:t>
            </w:r>
            <w:r w:rsidRPr="00051E64">
              <w:rPr>
                <w:rFonts w:eastAsia="Times New Roman"/>
              </w:rPr>
              <w:t xml:space="preserve"> изысканий, согласовать Программу с Заказчиком.</w:t>
            </w:r>
          </w:p>
          <w:p w14:paraId="4A796863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Выполнить сбор, анализ и обобщение материалов инженерно-экологических изысканий прошлых лет, опубликованных и фондовых материалов и данных о состоянии компонентов природной среды, наличии территорий с особыми режимами использования, возможных источников загрязнения атмосферного воздуха, почв, грунтов, поверхностных и подземных вод, донных отложений.</w:t>
            </w:r>
          </w:p>
          <w:p w14:paraId="2EA66D9D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 xml:space="preserve">Выполнить рекогносцировочное обследование </w:t>
            </w:r>
            <w:r w:rsidRPr="00051E64">
              <w:lastRenderedPageBreak/>
              <w:t>территории.</w:t>
            </w:r>
          </w:p>
          <w:p w14:paraId="41C7FD19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Выполнить маршрутные наблюдения с описанием компонентов природной среды и ландшафтов в целом состояния наземных и водных экосистем, возможных источников и визуальных признаков загрязнения.</w:t>
            </w:r>
          </w:p>
          <w:p w14:paraId="3045727D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Выполнить экологическое опробование отдельных компонентов окружающей среды (почв, грунтов, поверхностных и подземных вод).</w:t>
            </w:r>
          </w:p>
          <w:p w14:paraId="7345E70B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Выполнить лабораторные химико-аналитические исследования проб почв, грунтов, подземных и поверхностных вод на глубину до 3 м.</w:t>
            </w:r>
          </w:p>
          <w:p w14:paraId="5BBD95B1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Исследовать и оценить загрязнения почв, грунтов, поверхностных и подземных вод.</w:t>
            </w:r>
          </w:p>
          <w:p w14:paraId="13249B85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Исследовать и оценить радиационную обстановку.</w:t>
            </w:r>
          </w:p>
          <w:p w14:paraId="7E6EE639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Исследование и оценить физические воздействия.</w:t>
            </w:r>
          </w:p>
          <w:p w14:paraId="7F831FA6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Выполнить камеральную обработку материалов.</w:t>
            </w:r>
          </w:p>
          <w:p w14:paraId="646228C0" w14:textId="77777777" w:rsidR="009532BC" w:rsidRPr="00051E64" w:rsidRDefault="009532BC" w:rsidP="009532BC">
            <w:pPr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uppressAutoHyphens/>
              <w:spacing w:after="0" w:line="300" w:lineRule="auto"/>
              <w:ind w:left="1026" w:hanging="284"/>
            </w:pPr>
            <w:r w:rsidRPr="00051E64">
              <w:t>Составить технический отчета.</w:t>
            </w:r>
          </w:p>
          <w:p w14:paraId="24C23AEC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4A5B3C29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ж) радиологические исследования.</w:t>
            </w:r>
          </w:p>
          <w:p w14:paraId="291FD53A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bCs/>
                <w:spacing w:val="2"/>
              </w:rPr>
            </w:pPr>
            <w:r w:rsidRPr="005D2B16">
              <w:rPr>
                <w:bCs/>
                <w:color w:val="000000"/>
              </w:rPr>
              <w:t>з) археологические изыскания/сопровождение</w:t>
            </w:r>
          </w:p>
          <w:p w14:paraId="4543CDDD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553D6F2D" w14:textId="77777777" w:rsidR="009532BC" w:rsidRPr="00521FB7" w:rsidRDefault="009532BC" w:rsidP="009C1B1D">
            <w:pPr>
              <w:widowControl w:val="0"/>
              <w:spacing w:after="200" w:line="300" w:lineRule="auto"/>
              <w:contextualSpacing/>
              <w:jc w:val="left"/>
              <w:rPr>
                <w:b/>
                <w:lang w:eastAsia="en-US"/>
              </w:rPr>
            </w:pPr>
            <w:r w:rsidRPr="005D2B16">
              <w:rPr>
                <w:b/>
                <w:color w:val="000000"/>
                <w:lang w:eastAsia="en-US"/>
              </w:rPr>
              <w:t>Выполнить р</w:t>
            </w:r>
            <w:r w:rsidRPr="00521FB7">
              <w:rPr>
                <w:b/>
                <w:color w:val="000000"/>
                <w:lang w:eastAsia="en-US"/>
              </w:rPr>
              <w:t>асчетный анализ работы конструкций собора совместно с основанием (геотехнический прогноз)</w:t>
            </w:r>
          </w:p>
          <w:p w14:paraId="30DEEDA9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Сбор нагрузок на основание аналитическими методами;</w:t>
            </w:r>
          </w:p>
          <w:p w14:paraId="73503DD7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Поверочные расчеты несущей способности основания;</w:t>
            </w:r>
          </w:p>
          <w:p w14:paraId="68614BF3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Выборочные аналитические расчеты основных несущих конструкций;</w:t>
            </w:r>
          </w:p>
          <w:p w14:paraId="77ABAA60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Численное моделирование конструкций собора на геологическом напластовании;</w:t>
            </w:r>
          </w:p>
          <w:p w14:paraId="0FB423CF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Ретроспективный анализ деформаций собора;</w:t>
            </w:r>
          </w:p>
          <w:p w14:paraId="0CCE644A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Совместный численный расчет конструкций собора с основанием с использованием нелинейных моделей работы материалов и грунтов;</w:t>
            </w:r>
          </w:p>
          <w:p w14:paraId="64EA252D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Определение осадки собора и неравномерности осадок, сравнение характера неравномерности осадок с фактическими геодезическими измерениями;</w:t>
            </w:r>
          </w:p>
          <w:p w14:paraId="05A11554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 xml:space="preserve">Анализ напряжений в конструкциях, сравнение зон концентрации напряжений с зафиксированными </w:t>
            </w:r>
            <w:r w:rsidRPr="00521FB7">
              <w:rPr>
                <w:rFonts w:eastAsia="Times New Roman"/>
              </w:rPr>
              <w:lastRenderedPageBreak/>
              <w:t>при обследовании дефектами;</w:t>
            </w:r>
          </w:p>
          <w:p w14:paraId="0FBBF329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Определение причина развития деформаций;</w:t>
            </w:r>
          </w:p>
          <w:p w14:paraId="386C35D9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Прогноз дальнейшего развития деформаций;</w:t>
            </w:r>
          </w:p>
          <w:p w14:paraId="2A5AAA63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Оценка необходимости выполнения срочных мероприятий по стабилизации развития деформаций;</w:t>
            </w:r>
          </w:p>
          <w:p w14:paraId="734768A9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>Разработка вариантов технических решений по стабилизации деформаций;</w:t>
            </w:r>
          </w:p>
          <w:p w14:paraId="15870D4A" w14:textId="77777777" w:rsidR="009532BC" w:rsidRPr="00521FB7" w:rsidRDefault="009532BC" w:rsidP="009532BC">
            <w:pPr>
              <w:widowControl w:val="0"/>
              <w:numPr>
                <w:ilvl w:val="0"/>
                <w:numId w:val="15"/>
              </w:numPr>
              <w:spacing w:after="0" w:line="300" w:lineRule="auto"/>
              <w:ind w:left="1026" w:hanging="284"/>
              <w:rPr>
                <w:rFonts w:eastAsia="Times New Roman"/>
              </w:rPr>
            </w:pPr>
            <w:r w:rsidRPr="00521FB7">
              <w:rPr>
                <w:rFonts w:eastAsia="Times New Roman"/>
              </w:rPr>
              <w:t xml:space="preserve">Составление задания для выполнения первоочередных противоаварийных мероприятий.  </w:t>
            </w:r>
          </w:p>
          <w:p w14:paraId="791586F4" w14:textId="77777777" w:rsidR="009532BC" w:rsidRPr="005D2B16" w:rsidRDefault="009532BC" w:rsidP="009C1B1D">
            <w:pPr>
              <w:shd w:val="clear" w:color="auto" w:fill="FFFFFF"/>
              <w:spacing w:after="0"/>
              <w:ind w:left="285" w:hanging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49E72BE3" w14:textId="77777777" w:rsidR="009532BC" w:rsidRPr="005D2B16" w:rsidRDefault="009532BC" w:rsidP="009C1B1D">
            <w:pPr>
              <w:shd w:val="clear" w:color="auto" w:fill="FFFFFF"/>
              <w:spacing w:after="0"/>
              <w:ind w:left="285"/>
              <w:jc w:val="left"/>
              <w:textAlignment w:val="baseline"/>
              <w:rPr>
                <w:rFonts w:eastAsia="Times New Roman"/>
                <w:spacing w:val="2"/>
              </w:rPr>
            </w:pPr>
          </w:p>
          <w:p w14:paraId="448B7703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Раздел "Проект реставрации и приспособления" включает следующие стадии:</w:t>
            </w:r>
          </w:p>
          <w:p w14:paraId="356175DF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I Эскизный проект;</w:t>
            </w:r>
          </w:p>
          <w:p w14:paraId="76F3C64C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Пояснительная записка с обоснованием проектных решений</w:t>
            </w:r>
          </w:p>
          <w:p w14:paraId="010B4D18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Архитектурные решения;</w:t>
            </w:r>
          </w:p>
          <w:p w14:paraId="29995262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Конструктивные и объемно-планировочные решения;</w:t>
            </w:r>
          </w:p>
          <w:p w14:paraId="79FA4A13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Историко-культурные исследования по корректировке предметов охраны (при необходимости);</w:t>
            </w:r>
          </w:p>
          <w:p w14:paraId="11F8A365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Решения по сохранению территории объекта культурного наследия с определением ее границ (при необходимости).</w:t>
            </w:r>
          </w:p>
          <w:p w14:paraId="0AA10587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 xml:space="preserve"> </w:t>
            </w:r>
          </w:p>
          <w:p w14:paraId="5E5DC97C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II Проект;</w:t>
            </w:r>
          </w:p>
          <w:p w14:paraId="4F0771CA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Пояснительная записка с обоснованием принятых решений. </w:t>
            </w:r>
          </w:p>
          <w:p w14:paraId="6BA520C1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Архитектурные решения, в т.ч. дефектные ведомости</w:t>
            </w:r>
          </w:p>
          <w:p w14:paraId="38E68C2B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Конструктивные решения</w:t>
            </w:r>
          </w:p>
          <w:p w14:paraId="7F9C116D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Проект воссоздания и консервации монументальной живописи (при необходимости); </w:t>
            </w:r>
          </w:p>
          <w:p w14:paraId="21559190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Схема планировочной организации земельного участка.</w:t>
            </w:r>
          </w:p>
          <w:p w14:paraId="6ABE0AAA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Сведения об инженерном оборудовании и сетях, включающие схемы размещения трасс и оборудования, чертежи узлов прокладки трасс и крепления инженерного оборудования, с учетом сохранения предмета охраны.</w:t>
            </w:r>
          </w:p>
          <w:p w14:paraId="17AC154B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1"/>
              </w:tabs>
              <w:spacing w:after="0"/>
              <w:ind w:left="0" w:firstLine="137"/>
              <w:textAlignment w:val="baseline"/>
              <w:outlineLvl w:val="0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Проект реконструкции наружных инженерных сетей (При необходимости)</w:t>
            </w:r>
            <w:r w:rsidRPr="005D2B16">
              <w:rPr>
                <w:rFonts w:eastAsia="Times New Roman"/>
                <w:color w:val="2D2D2D"/>
                <w:spacing w:val="2"/>
              </w:rPr>
              <w:t>.</w:t>
            </w:r>
          </w:p>
          <w:p w14:paraId="3FB9A98D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  <w:spacing w:val="2"/>
              </w:rPr>
              <w:t>Проект благоустройства земельного участка (при необходимости)</w:t>
            </w:r>
            <w:r w:rsidRPr="005D2B16">
              <w:rPr>
                <w:rFonts w:eastAsia="Times New Roman"/>
                <w:color w:val="2D2D2D"/>
                <w:spacing w:val="2"/>
              </w:rPr>
              <w:t>.</w:t>
            </w:r>
          </w:p>
          <w:p w14:paraId="50AA4EC1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Технологические решения, в т.ч. методические рекомендации на проведение работ.</w:t>
            </w:r>
          </w:p>
          <w:p w14:paraId="309C155C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Проект организации работ.</w:t>
            </w:r>
          </w:p>
          <w:p w14:paraId="6EEC3CB1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Перечень мероприятий по охране окружающей среды.</w:t>
            </w:r>
          </w:p>
          <w:p w14:paraId="77E13D12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Перечень мероприятий по обеспечению пожарной безопасности.</w:t>
            </w:r>
          </w:p>
          <w:p w14:paraId="16F0D59A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Перечень мероприятий по обеспечению доступа </w:t>
            </w:r>
            <w:r w:rsidRPr="005D2B16">
              <w:rPr>
                <w:rFonts w:eastAsia="Times New Roman"/>
              </w:rPr>
              <w:lastRenderedPageBreak/>
              <w:t>инвалидов</w:t>
            </w:r>
          </w:p>
          <w:p w14:paraId="303F2460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Перечень мероприятий по гражданской обороне.</w:t>
            </w:r>
          </w:p>
          <w:p w14:paraId="01634FE5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Дефектные ведомости по составу и видам работ.</w:t>
            </w:r>
          </w:p>
          <w:p w14:paraId="59FCAF93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Сводный сметный расчет.</w:t>
            </w:r>
          </w:p>
          <w:p w14:paraId="4DE87AC3" w14:textId="77777777" w:rsidR="009532BC" w:rsidRPr="005D2B16" w:rsidRDefault="009532BC" w:rsidP="009532BC">
            <w:pPr>
              <w:widowControl w:val="0"/>
              <w:numPr>
                <w:ilvl w:val="0"/>
                <w:numId w:val="2"/>
              </w:numPr>
              <w:tabs>
                <w:tab w:val="left" w:pos="421"/>
              </w:tabs>
              <w:spacing w:after="0"/>
              <w:ind w:left="0" w:firstLine="137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Иная документация (при необходимости)</w:t>
            </w:r>
          </w:p>
          <w:p w14:paraId="6ABA6068" w14:textId="77777777" w:rsidR="009532BC" w:rsidRPr="005D2B16" w:rsidRDefault="009532BC" w:rsidP="009C1B1D">
            <w:pPr>
              <w:widowControl w:val="0"/>
              <w:tabs>
                <w:tab w:val="left" w:pos="421"/>
              </w:tabs>
              <w:spacing w:after="0"/>
              <w:ind w:firstLine="137"/>
              <w:outlineLvl w:val="0"/>
            </w:pPr>
            <w:r w:rsidRPr="005D2B16">
              <w:rPr>
                <w:rFonts w:eastAsia="Times New Roman"/>
              </w:rPr>
              <w:t xml:space="preserve">Проектная документация должна выполняется в том числе в соответствии с Заданием </w:t>
            </w:r>
            <w:r w:rsidRPr="005D2B16">
              <w:t>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№ 1-ФЗ от 21.02.2020 г.</w:t>
            </w:r>
          </w:p>
          <w:p w14:paraId="0B116042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t>Раздел «Научно-реставрационный отчёт (При необходимости)</w:t>
            </w:r>
          </w:p>
          <w:p w14:paraId="34A67BB9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b/>
                <w:bCs/>
                <w:spacing w:val="2"/>
              </w:rPr>
            </w:pPr>
            <w:r w:rsidRPr="005D2B16">
              <w:rPr>
                <w:rFonts w:eastAsia="Times New Roman"/>
                <w:b/>
                <w:bCs/>
                <w:spacing w:val="2"/>
              </w:rPr>
              <w:t>III Рабочая проектно-сметная документация.</w:t>
            </w:r>
          </w:p>
          <w:p w14:paraId="71E54770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  <w:spacing w:val="2"/>
              </w:rPr>
            </w:pPr>
            <w:r w:rsidRPr="005D2B16">
              <w:rPr>
                <w:rFonts w:eastAsia="Times New Roman"/>
                <w:b/>
                <w:spacing w:val="2"/>
              </w:rPr>
              <w:t>Раздел Отчётная документация</w:t>
            </w:r>
          </w:p>
          <w:p w14:paraId="03F28EB9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- Предоставляется по окончанию работ в соответствии с порядком утверждения отчётной документации о выполнении работ по сохранению объекта культурного наследия (Приказ Министерства культуры РФ от 25 июня 2015г. №1840)</w:t>
            </w:r>
          </w:p>
          <w:p w14:paraId="0B5A0C94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- заключение о возможности приспособления объекта культурного наследия для современного использовании.</w:t>
            </w:r>
          </w:p>
          <w:p w14:paraId="18A1342E" w14:textId="77777777" w:rsidR="009532BC" w:rsidRPr="005D2B16" w:rsidRDefault="009532BC" w:rsidP="009C1B1D">
            <w:pPr>
              <w:shd w:val="clear" w:color="auto" w:fill="FFFFFF"/>
              <w:spacing w:after="0"/>
              <w:ind w:firstLine="136"/>
              <w:jc w:val="left"/>
              <w:textAlignment w:val="baseline"/>
              <w:rPr>
                <w:rFonts w:eastAsia="Times New Roman"/>
              </w:rPr>
            </w:pPr>
          </w:p>
          <w:p w14:paraId="7B5B74D7" w14:textId="77777777" w:rsidR="009532BC" w:rsidRPr="005D2B16" w:rsidRDefault="009532BC" w:rsidP="009C1B1D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</w:rPr>
            </w:pPr>
            <w:r w:rsidRPr="005D2B16">
              <w:rPr>
                <w:rFonts w:eastAsia="Times New Roman"/>
                <w:b/>
              </w:rPr>
              <w:t>Особые условия:</w:t>
            </w:r>
          </w:p>
          <w:p w14:paraId="7E9E5BC8" w14:textId="77777777" w:rsidR="009532BC" w:rsidRPr="005D2B16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rFonts w:eastAsia="Times New Roman"/>
                <w:spacing w:val="2"/>
              </w:rPr>
            </w:pPr>
            <w:r w:rsidRPr="005D2B16">
              <w:rPr>
                <w:rFonts w:eastAsia="Times New Roman"/>
                <w:spacing w:val="2"/>
              </w:rPr>
              <w:t>- проектные предложения на стадии "Эскизный проект"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в составе "Предварительных работ".</w:t>
            </w:r>
            <w:r w:rsidRPr="005D2B16">
              <w:rPr>
                <w:rFonts w:eastAsia="Times New Roman"/>
                <w:color w:val="FF0000"/>
                <w:spacing w:val="2"/>
              </w:rPr>
              <w:t xml:space="preserve"> </w:t>
            </w:r>
            <w:r w:rsidRPr="005D2B16">
              <w:rPr>
                <w:rFonts w:eastAsia="Times New Roman"/>
                <w:spacing w:val="2"/>
              </w:rPr>
              <w:t>На стадии «Эскизный проект» разработать 3-</w:t>
            </w:r>
            <w:r w:rsidRPr="005D2B16">
              <w:rPr>
                <w:rFonts w:eastAsia="Times New Roman"/>
                <w:spacing w:val="2"/>
                <w:lang w:val="en-US"/>
              </w:rPr>
              <w:t>D</w:t>
            </w:r>
            <w:r w:rsidRPr="005D2B16">
              <w:rPr>
                <w:rFonts w:eastAsia="Times New Roman"/>
                <w:spacing w:val="2"/>
              </w:rPr>
              <w:t xml:space="preserve"> визуализации.</w:t>
            </w:r>
          </w:p>
          <w:p w14:paraId="71082306" w14:textId="77777777" w:rsidR="009532BC" w:rsidRDefault="009532BC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shd w:val="clear" w:color="auto" w:fill="FFFFFF"/>
              </w:rPr>
            </w:pPr>
            <w:r w:rsidRPr="005D2B16">
              <w:rPr>
                <w:rFonts w:eastAsia="Times New Roman"/>
                <w:spacing w:val="2"/>
              </w:rPr>
              <w:t xml:space="preserve">- при необходимости Проектная организация обязана разработать проектную документацию предусмотренную </w:t>
            </w:r>
            <w:r w:rsidRPr="005D2B16">
              <w:rPr>
                <w:shd w:val="clear" w:color="auto" w:fill="FFFFFF"/>
              </w:rPr>
              <w:t>Постановлением Правительства РФ от 16.02.2008 N 87 "О составе разделов проектной документации и требованиях к их содержанию".</w:t>
            </w:r>
          </w:p>
          <w:p w14:paraId="5905F0FA" w14:textId="77777777" w:rsidR="00B40C75" w:rsidRDefault="00B40C75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 при разработке научно-проектной документации учесть </w:t>
            </w:r>
            <w:r w:rsidR="009C1B1D">
              <w:rPr>
                <w:shd w:val="clear" w:color="auto" w:fill="FFFFFF"/>
              </w:rPr>
              <w:t>мнение Пользователя объекта.</w:t>
            </w:r>
          </w:p>
          <w:p w14:paraId="1C33F547" w14:textId="77625884" w:rsidR="009C1B1D" w:rsidRPr="005D2B16" w:rsidRDefault="009C1B1D" w:rsidP="009C1B1D">
            <w:pPr>
              <w:shd w:val="clear" w:color="auto" w:fill="FFFFFF"/>
              <w:spacing w:after="0"/>
              <w:ind w:left="279" w:hanging="284"/>
              <w:jc w:val="left"/>
              <w:textAlignment w:val="baseline"/>
            </w:pPr>
            <w:r>
              <w:t>- Предусмотреть реставрацию монументальной живописи.</w:t>
            </w:r>
          </w:p>
        </w:tc>
      </w:tr>
      <w:tr w:rsidR="009532BC" w:rsidRPr="005D2B16" w14:paraId="6B139AFE" w14:textId="77777777" w:rsidTr="009C1B1D">
        <w:tc>
          <w:tcPr>
            <w:tcW w:w="693" w:type="dxa"/>
          </w:tcPr>
          <w:p w14:paraId="396C6F98" w14:textId="77777777" w:rsidR="009532BC" w:rsidRPr="005D2B16" w:rsidRDefault="009532BC" w:rsidP="009C1B1D">
            <w:r w:rsidRPr="005D2B16">
              <w:lastRenderedPageBreak/>
              <w:t>12</w:t>
            </w:r>
          </w:p>
        </w:tc>
        <w:tc>
          <w:tcPr>
            <w:tcW w:w="2147" w:type="dxa"/>
          </w:tcPr>
          <w:p w14:paraId="1001FA81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Требование к</w:t>
            </w:r>
          </w:p>
          <w:p w14:paraId="36F3EA00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выделению</w:t>
            </w:r>
          </w:p>
          <w:p w14:paraId="4664D240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этапов</w:t>
            </w:r>
          </w:p>
          <w:p w14:paraId="24E2A955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4" w:type="dxa"/>
          </w:tcPr>
          <w:p w14:paraId="2686F1AE" w14:textId="77777777" w:rsidR="009532BC" w:rsidRPr="005D2B16" w:rsidRDefault="009532BC" w:rsidP="009C1B1D">
            <w:pPr>
              <w:spacing w:after="0"/>
              <w:jc w:val="left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  <w:color w:val="000000"/>
              </w:rPr>
              <w:t>Определяется проектом.</w:t>
            </w:r>
          </w:p>
          <w:p w14:paraId="21F264D9" w14:textId="77777777" w:rsidR="009532BC" w:rsidRPr="005D2B16" w:rsidRDefault="009532BC" w:rsidP="009C1B1D">
            <w:pPr>
              <w:spacing w:after="0"/>
              <w:jc w:val="left"/>
            </w:pPr>
            <w:r w:rsidRPr="005D2B16">
              <w:rPr>
                <w:color w:val="000000"/>
              </w:rPr>
              <w:t>При необходимости выделить противоаварийные работы в отдельный этап для их незамедлительного выполнения.</w:t>
            </w:r>
          </w:p>
        </w:tc>
      </w:tr>
      <w:tr w:rsidR="009532BC" w:rsidRPr="005D2B16" w14:paraId="5BA205AE" w14:textId="77777777" w:rsidTr="009C1B1D">
        <w:tc>
          <w:tcPr>
            <w:tcW w:w="693" w:type="dxa"/>
          </w:tcPr>
          <w:p w14:paraId="6A2DEB05" w14:textId="77777777" w:rsidR="009532BC" w:rsidRPr="005D2B16" w:rsidRDefault="009532BC" w:rsidP="009C1B1D">
            <w:r w:rsidRPr="005D2B16">
              <w:t>13</w:t>
            </w:r>
          </w:p>
        </w:tc>
        <w:tc>
          <w:tcPr>
            <w:tcW w:w="2147" w:type="dxa"/>
          </w:tcPr>
          <w:p w14:paraId="7E9E1C9E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color w:val="000000"/>
              </w:rPr>
            </w:pPr>
            <w:r w:rsidRPr="005D2B16">
              <w:t>Требования к согласованию документации</w:t>
            </w:r>
          </w:p>
        </w:tc>
        <w:tc>
          <w:tcPr>
            <w:tcW w:w="6504" w:type="dxa"/>
          </w:tcPr>
          <w:p w14:paraId="12BCD8A1" w14:textId="77777777" w:rsidR="009532BC" w:rsidRPr="005D2B16" w:rsidRDefault="009532BC" w:rsidP="009C1B1D">
            <w:pPr>
              <w:widowControl w:val="0"/>
              <w:tabs>
                <w:tab w:val="left" w:pos="562"/>
              </w:tabs>
              <w:spacing w:after="0"/>
              <w:ind w:firstLine="40"/>
              <w:jc w:val="left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Подрядчику необходимо обеспечить (выполнить):</w:t>
            </w:r>
          </w:p>
          <w:p w14:paraId="71CF5C72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>Согласование разработанной документации в соответствии с действующим законодательством в сфере охраны объектов культурного наследия (приказ Минкультуры России от 05.06.2015 № 1749).</w:t>
            </w:r>
          </w:p>
          <w:p w14:paraId="3B1A77F4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 xml:space="preserve">Получить положительное заключение государственной </w:t>
            </w:r>
            <w:r w:rsidRPr="005D2B16">
              <w:rPr>
                <w:rFonts w:eastAsia="Times New Roman"/>
                <w:sz w:val="24"/>
                <w:szCs w:val="24"/>
              </w:rPr>
              <w:lastRenderedPageBreak/>
              <w:t>историко-культурной экспертизы.</w:t>
            </w:r>
          </w:p>
          <w:p w14:paraId="01788CE8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>Согласовать проектную документацию с Заказчиком.</w:t>
            </w:r>
          </w:p>
          <w:p w14:paraId="08C25BC7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>Согласовать проектную документацию с Органом охраны объектов культурного наследия.</w:t>
            </w:r>
          </w:p>
          <w:p w14:paraId="23479D50" w14:textId="46073CFB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>Получение положительного заключения сметной стоимости в ФГУП «</w:t>
            </w:r>
            <w:proofErr w:type="spellStart"/>
            <w:r w:rsidRPr="005D2B16">
              <w:rPr>
                <w:rFonts w:eastAsia="Times New Roman"/>
                <w:sz w:val="24"/>
                <w:szCs w:val="24"/>
              </w:rPr>
              <w:t>Росгосэкспертиза</w:t>
            </w:r>
            <w:proofErr w:type="spellEnd"/>
            <w:r w:rsidRPr="005D2B16">
              <w:rPr>
                <w:rFonts w:eastAsia="Times New Roman"/>
                <w:sz w:val="24"/>
                <w:szCs w:val="24"/>
              </w:rPr>
              <w:t>»</w:t>
            </w:r>
            <w:r w:rsidR="00A7137C">
              <w:rPr>
                <w:rFonts w:eastAsia="Times New Roman"/>
                <w:sz w:val="24"/>
                <w:szCs w:val="24"/>
              </w:rPr>
              <w:t>.</w:t>
            </w:r>
          </w:p>
          <w:p w14:paraId="0D6AD800" w14:textId="45A2281C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2B16">
              <w:rPr>
                <w:rFonts w:eastAsia="Times New Roman"/>
                <w:sz w:val="24"/>
                <w:szCs w:val="24"/>
              </w:rPr>
              <w:t xml:space="preserve">Получить положительное заключения </w:t>
            </w:r>
            <w:proofErr w:type="spellStart"/>
            <w:r w:rsidR="00A7137C">
              <w:rPr>
                <w:rFonts w:eastAsia="Times New Roman"/>
                <w:sz w:val="24"/>
                <w:szCs w:val="24"/>
              </w:rPr>
              <w:t>Главгосэкспертизы</w:t>
            </w:r>
            <w:proofErr w:type="spellEnd"/>
            <w:r w:rsidRPr="005D2B16">
              <w:rPr>
                <w:rFonts w:eastAsia="Times New Roman"/>
                <w:sz w:val="24"/>
                <w:szCs w:val="24"/>
              </w:rPr>
              <w:t xml:space="preserve"> РФ.</w:t>
            </w:r>
          </w:p>
          <w:p w14:paraId="56ED303C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/>
              <w:ind w:left="419" w:hanging="283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При прохождении экспертизы по сметной стоимости подтвердить затраты на разработку научной проектно-сметной документации.</w:t>
            </w:r>
          </w:p>
          <w:p w14:paraId="646040C7" w14:textId="1676FB99" w:rsidR="009532BC" w:rsidRPr="005D2B16" w:rsidRDefault="009532BC" w:rsidP="009C1B1D">
            <w:pPr>
              <w:widowControl w:val="0"/>
              <w:tabs>
                <w:tab w:val="left" w:pos="562"/>
              </w:tabs>
              <w:spacing w:after="0"/>
              <w:ind w:firstLine="40"/>
              <w:jc w:val="left"/>
              <w:outlineLvl w:val="0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</w:rPr>
              <w:t>Все затраты на оплату экспертиз по</w:t>
            </w:r>
            <w:r w:rsidR="00233713">
              <w:rPr>
                <w:rFonts w:eastAsia="Times New Roman"/>
              </w:rPr>
              <w:t>д</w:t>
            </w:r>
            <w:r w:rsidRPr="005D2B16">
              <w:rPr>
                <w:rFonts w:eastAsia="Times New Roman"/>
              </w:rPr>
              <w:t xml:space="preserve">рядная организация осуществляет за свой. </w:t>
            </w:r>
          </w:p>
        </w:tc>
      </w:tr>
      <w:tr w:rsidR="009532BC" w:rsidRPr="005D2B16" w14:paraId="098C7B5D" w14:textId="77777777" w:rsidTr="009C1B1D">
        <w:tc>
          <w:tcPr>
            <w:tcW w:w="693" w:type="dxa"/>
          </w:tcPr>
          <w:p w14:paraId="71C0D9EC" w14:textId="77777777" w:rsidR="009532BC" w:rsidRPr="005D2B16" w:rsidRDefault="009532BC" w:rsidP="009C1B1D">
            <w:r w:rsidRPr="005D2B16">
              <w:lastRenderedPageBreak/>
              <w:t>14</w:t>
            </w:r>
          </w:p>
        </w:tc>
        <w:tc>
          <w:tcPr>
            <w:tcW w:w="2147" w:type="dxa"/>
          </w:tcPr>
          <w:p w14:paraId="0E751A4A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Срок</w:t>
            </w:r>
          </w:p>
          <w:p w14:paraId="3D7E3D8F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4" w:type="dxa"/>
          </w:tcPr>
          <w:p w14:paraId="2F0C6507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Определяется проектом.</w:t>
            </w:r>
          </w:p>
        </w:tc>
      </w:tr>
      <w:tr w:rsidR="009532BC" w:rsidRPr="005D2B16" w14:paraId="632CBD9C" w14:textId="77777777" w:rsidTr="009C1B1D">
        <w:tc>
          <w:tcPr>
            <w:tcW w:w="693" w:type="dxa"/>
          </w:tcPr>
          <w:p w14:paraId="6D654CA4" w14:textId="77777777" w:rsidR="009532BC" w:rsidRPr="005D2B16" w:rsidRDefault="009532BC" w:rsidP="009C1B1D">
            <w:r w:rsidRPr="005D2B16">
              <w:t>15</w:t>
            </w:r>
          </w:p>
        </w:tc>
        <w:tc>
          <w:tcPr>
            <w:tcW w:w="2147" w:type="dxa"/>
          </w:tcPr>
          <w:p w14:paraId="623A0FB6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Стадийность</w:t>
            </w:r>
          </w:p>
          <w:p w14:paraId="687994C1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проектирования</w:t>
            </w:r>
          </w:p>
        </w:tc>
        <w:tc>
          <w:tcPr>
            <w:tcW w:w="6504" w:type="dxa"/>
          </w:tcPr>
          <w:p w14:paraId="1B4C8F93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Проектная и рабочая документации.</w:t>
            </w:r>
          </w:p>
        </w:tc>
      </w:tr>
      <w:tr w:rsidR="009532BC" w:rsidRPr="005D2B16" w14:paraId="18A7697A" w14:textId="77777777" w:rsidTr="009C1B1D">
        <w:tc>
          <w:tcPr>
            <w:tcW w:w="693" w:type="dxa"/>
          </w:tcPr>
          <w:p w14:paraId="46730740" w14:textId="77777777" w:rsidR="009532BC" w:rsidRPr="005D2B16" w:rsidRDefault="009532BC" w:rsidP="009C1B1D">
            <w:r w:rsidRPr="005D2B16">
              <w:t>16</w:t>
            </w:r>
          </w:p>
        </w:tc>
        <w:tc>
          <w:tcPr>
            <w:tcW w:w="2147" w:type="dxa"/>
          </w:tcPr>
          <w:p w14:paraId="45EA0C93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Основные цели проектирования.</w:t>
            </w:r>
          </w:p>
        </w:tc>
        <w:tc>
          <w:tcPr>
            <w:tcW w:w="6504" w:type="dxa"/>
          </w:tcPr>
          <w:p w14:paraId="3EF13393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Style w:val="a8"/>
                <w:color w:val="000000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О</w:t>
            </w:r>
            <w:r w:rsidRPr="005D2B16">
              <w:rPr>
                <w:rStyle w:val="a8"/>
                <w:sz w:val="24"/>
                <w:szCs w:val="24"/>
              </w:rPr>
              <w:t>пределение технического состояния памятника.</w:t>
            </w:r>
          </w:p>
          <w:p w14:paraId="465475E1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Сохранение архитектурного облика с восстановлением и укреплением всех исторических элементов и конструкций, выявлением и воссозданием утраченных исторических элементов памятников.</w:t>
            </w:r>
          </w:p>
          <w:p w14:paraId="313B0CA9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Состав и технологическое назначение объектов и их помещений, штат сотрудников утвердить в рамках дополнительного технологического задания</w:t>
            </w:r>
          </w:p>
          <w:p w14:paraId="416173A8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Приспособление зданий к современному использованию выполнить с учетом современных норм проектирования, (при возможности)</w:t>
            </w:r>
          </w:p>
          <w:p w14:paraId="529EB9B7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Style w:val="a8"/>
                <w:color w:val="000000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Оснащение выполнить современным инженерным оборудованием с модернизацией устройством новых инженерных сетей.</w:t>
            </w:r>
          </w:p>
          <w:p w14:paraId="2E477879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Сохранение целостного облика памятника с выявлением знаковых элементов архитектурной композиции с учетом всех исторических наслоений.</w:t>
            </w:r>
          </w:p>
          <w:p w14:paraId="06E58F61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Комплексная научная реставрация фасадов и интерьеров Троицкого кафедрального собора с восстановлением и укреплением всех исторических элементов и конструкций. Раскрытие, консервация и реставрация фресок, иконостаса и предметов внутреннего убранства собора XVII в. Создание в соборе требуемого температурно-влажностного режима для поддержания сохранности фресок, иконостаса и исторических предметов убранства.</w:t>
            </w:r>
          </w:p>
          <w:p w14:paraId="2FBA326A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 xml:space="preserve">Поддержание функций памятника как храма-музея с обеспечением возможности совершения богослужений, а также осуществление экскурсий с демонстрацией ансамбля интерьеров во </w:t>
            </w:r>
            <w:proofErr w:type="spellStart"/>
            <w:r w:rsidRPr="005D2B16">
              <w:rPr>
                <w:rStyle w:val="a8"/>
                <w:color w:val="000000"/>
                <w:sz w:val="24"/>
                <w:szCs w:val="24"/>
              </w:rPr>
              <w:t>внебогослужебное</w:t>
            </w:r>
            <w:proofErr w:type="spellEnd"/>
            <w:r w:rsidRPr="005D2B16">
              <w:rPr>
                <w:rStyle w:val="a8"/>
                <w:color w:val="000000"/>
                <w:sz w:val="24"/>
                <w:szCs w:val="24"/>
              </w:rPr>
              <w:t xml:space="preserve"> время.</w:t>
            </w:r>
          </w:p>
          <w:p w14:paraId="152CCC80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 xml:space="preserve">Для приспособления к современному использованию необходимо переустройство внутренних инженерных сетей. Устройство современных коммуникаций, и </w:t>
            </w:r>
            <w:r w:rsidRPr="005D2B16">
              <w:rPr>
                <w:rStyle w:val="a8"/>
                <w:color w:val="000000"/>
                <w:sz w:val="24"/>
                <w:szCs w:val="24"/>
              </w:rPr>
              <w:lastRenderedPageBreak/>
              <w:t xml:space="preserve">оборудование для регулирования </w:t>
            </w:r>
            <w:proofErr w:type="spellStart"/>
            <w:r w:rsidRPr="005D2B16">
              <w:rPr>
                <w:rStyle w:val="a8"/>
                <w:color w:val="000000"/>
                <w:sz w:val="24"/>
                <w:szCs w:val="24"/>
              </w:rPr>
              <w:t>температурно</w:t>
            </w:r>
            <w:r w:rsidRPr="005D2B16">
              <w:rPr>
                <w:rStyle w:val="a8"/>
                <w:color w:val="000000"/>
                <w:sz w:val="24"/>
                <w:szCs w:val="24"/>
              </w:rPr>
              <w:softHyphen/>
              <w:t>влажностного</w:t>
            </w:r>
            <w:proofErr w:type="spellEnd"/>
            <w:r w:rsidRPr="005D2B16">
              <w:rPr>
                <w:rStyle w:val="a8"/>
                <w:color w:val="000000"/>
                <w:sz w:val="24"/>
                <w:szCs w:val="24"/>
              </w:rPr>
              <w:t xml:space="preserve"> режима без ущерба художественной и исторической сохранности памятника.</w:t>
            </w:r>
          </w:p>
          <w:p w14:paraId="72AE029E" w14:textId="77777777" w:rsidR="009532BC" w:rsidRPr="005D2B16" w:rsidRDefault="009532BC" w:rsidP="009532BC">
            <w:pPr>
              <w:pStyle w:val="a3"/>
              <w:numPr>
                <w:ilvl w:val="0"/>
                <w:numId w:val="9"/>
              </w:numPr>
              <w:ind w:left="277" w:hanging="2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Приспособление выполнить под текущее культовое и музейное назначение объекта</w:t>
            </w:r>
          </w:p>
        </w:tc>
      </w:tr>
      <w:tr w:rsidR="009532BC" w:rsidRPr="005D2B16" w14:paraId="28620A39" w14:textId="77777777" w:rsidTr="009C1B1D">
        <w:tc>
          <w:tcPr>
            <w:tcW w:w="693" w:type="dxa"/>
          </w:tcPr>
          <w:p w14:paraId="69862D62" w14:textId="77777777" w:rsidR="009532BC" w:rsidRPr="005D2B16" w:rsidRDefault="009532BC" w:rsidP="009C1B1D">
            <w:r w:rsidRPr="005D2B16">
              <w:lastRenderedPageBreak/>
              <w:t>17</w:t>
            </w:r>
          </w:p>
        </w:tc>
        <w:tc>
          <w:tcPr>
            <w:tcW w:w="2147" w:type="dxa"/>
          </w:tcPr>
          <w:p w14:paraId="5B87EE0E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Технико-экономические показатели по объекту</w:t>
            </w:r>
          </w:p>
        </w:tc>
        <w:tc>
          <w:tcPr>
            <w:tcW w:w="6504" w:type="dxa"/>
          </w:tcPr>
          <w:p w14:paraId="08C466AE" w14:textId="77777777" w:rsidR="009532BC" w:rsidRPr="005D2B16" w:rsidRDefault="009532BC" w:rsidP="009532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7"/>
              </w:tabs>
              <w:spacing w:line="278" w:lineRule="exact"/>
              <w:ind w:left="135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Троицкий кафедральный собор:</w:t>
            </w:r>
          </w:p>
          <w:p w14:paraId="71A3E1A6" w14:textId="77777777" w:rsidR="009532BC" w:rsidRPr="005D2B16" w:rsidRDefault="009532BC" w:rsidP="009C1B1D">
            <w:pPr>
              <w:pStyle w:val="a3"/>
              <w:tabs>
                <w:tab w:val="left" w:pos="277"/>
              </w:tabs>
              <w:ind w:left="135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B16">
              <w:rPr>
                <w:rStyle w:val="a8"/>
                <w:color w:val="000000"/>
                <w:sz w:val="24"/>
                <w:szCs w:val="24"/>
              </w:rPr>
              <w:t>Общая площадь здания - 2 503,75 м2.</w:t>
            </w:r>
          </w:p>
          <w:p w14:paraId="37147F3D" w14:textId="6613C58E" w:rsidR="009532BC" w:rsidRPr="005D2B16" w:rsidRDefault="009532BC" w:rsidP="009C1B1D">
            <w:pPr>
              <w:pStyle w:val="a3"/>
              <w:tabs>
                <w:tab w:val="left" w:pos="277"/>
              </w:tabs>
              <w:ind w:left="135" w:right="140" w:hanging="142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32BC" w:rsidRPr="005D2B16" w14:paraId="7B0D8CB3" w14:textId="77777777" w:rsidTr="009C1B1D">
        <w:tc>
          <w:tcPr>
            <w:tcW w:w="693" w:type="dxa"/>
          </w:tcPr>
          <w:p w14:paraId="542EF5FC" w14:textId="77777777" w:rsidR="009532BC" w:rsidRPr="005D2B16" w:rsidRDefault="009532BC" w:rsidP="009C1B1D">
            <w:r w:rsidRPr="005D2B16">
              <w:t>18</w:t>
            </w:r>
          </w:p>
        </w:tc>
        <w:tc>
          <w:tcPr>
            <w:tcW w:w="2147" w:type="dxa"/>
          </w:tcPr>
          <w:p w14:paraId="289FB71D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Основные требования к составу и содержанию научно-проектной и проектной документации (требования соответствия нормативным документам)</w:t>
            </w:r>
          </w:p>
        </w:tc>
        <w:tc>
          <w:tcPr>
            <w:tcW w:w="6504" w:type="dxa"/>
          </w:tcPr>
          <w:p w14:paraId="1240A2F6" w14:textId="77777777" w:rsidR="009532BC" w:rsidRPr="005D2B16" w:rsidRDefault="009532BC" w:rsidP="009C1B1D">
            <w:pPr>
              <w:widowControl w:val="0"/>
              <w:tabs>
                <w:tab w:val="left" w:pos="279"/>
                <w:tab w:val="left" w:pos="421"/>
              </w:tabs>
              <w:spacing w:after="0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Состав и содержание научно-проектной и проектной документации, а также комплексного благоустройства территории, должны соответствовать нормам и требованиям действующих нормативных документов:</w:t>
            </w:r>
          </w:p>
          <w:p w14:paraId="54B87F86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Федерального закона от 25.06.2002 № 73-Ф3 (ред. от 22.10.2014г., с изм. от 01.12.2014) «Об объектах культурного наследия (памятниках истории и культуры) народов Российской Федерации»;</w:t>
            </w:r>
          </w:p>
          <w:p w14:paraId="45010E72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95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ГОСТа Р 55528-2013 «Состав и содержание научно - проектной документации по сохранению объектов культурного наследия. Памятники истории и культуры»;</w:t>
            </w:r>
          </w:p>
          <w:p w14:paraId="5494124A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686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Положению о составе разделов проектной документации и требованиях по их содержанию", утверждённому постановлением Российской Федерации от 16.02.2008г. № 87;</w:t>
            </w:r>
          </w:p>
          <w:p w14:paraId="4F8E89C8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ГОСТа Р 55567-2013 «Порядок организации ведения инженерно-технических исследований на объектах культурного наследия»;</w:t>
            </w:r>
          </w:p>
          <w:p w14:paraId="2A48A2E3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499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ГОСТа Р 55945-2014 «Общие требования к инженерно- геологическим изысканиям и исследованиям для сохранения объектов культурного наследия»;</w:t>
            </w:r>
          </w:p>
          <w:p w14:paraId="3F9DA127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ГОСТ Р 55627-2013 "Археологические изыскания в составе работ по реставрации, консервации, ремонту и приспособлению объектов культурного наследия";</w:t>
            </w:r>
          </w:p>
          <w:p w14:paraId="1D3C21F9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ГОСТ Р 55653-2013 "Порядок организации и проведения работ по сохранению объектов культурного наследия. Произведения монументальной живописи";</w:t>
            </w:r>
          </w:p>
          <w:p w14:paraId="26F007E7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638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ГОСТ 27751-2014 «Межгосударственный стандарт. Надежность строительных конструкций и оснований. Основные положения», введенным в действие Приказом Росстандарта от 11.12.2014 №1974-ст;</w:t>
            </w:r>
          </w:p>
          <w:p w14:paraId="616BF678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ГОСТ 31937-2011 "Здания и сооружения. Правила обследования и мониторинга технического состояния";</w:t>
            </w:r>
          </w:p>
          <w:p w14:paraId="05DB335D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bCs/>
                <w:sz w:val="24"/>
                <w:szCs w:val="24"/>
              </w:rPr>
              <w:t>ГОСТ Р 55653-2013 Порядок организации и проведения работ по сохранению объектов культурного наследия. Произведения монументальной живописи. Общие требования (Переиздание);</w:t>
            </w:r>
          </w:p>
          <w:p w14:paraId="454E1B20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СП 13-102-2003 "Правила обследования несущих строительных конструкций зданий и сооружений";</w:t>
            </w:r>
          </w:p>
          <w:p w14:paraId="60737822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ГОСТ Р 21.1101-2013 «Основные требования к проектной и рабочей документации»;</w:t>
            </w:r>
          </w:p>
          <w:p w14:paraId="48D4A491" w14:textId="77777777" w:rsidR="009532BC" w:rsidRPr="005D2B16" w:rsidRDefault="009532BC" w:rsidP="009532BC">
            <w:pPr>
              <w:pStyle w:val="a6"/>
              <w:numPr>
                <w:ilvl w:val="0"/>
                <w:numId w:val="10"/>
              </w:numPr>
              <w:ind w:left="277" w:hanging="284"/>
              <w:jc w:val="left"/>
              <w:rPr>
                <w:sz w:val="24"/>
                <w:szCs w:val="24"/>
              </w:rPr>
            </w:pPr>
            <w:r w:rsidRPr="005D2B16">
              <w:rPr>
                <w:color w:val="000000"/>
                <w:sz w:val="24"/>
                <w:szCs w:val="24"/>
              </w:rPr>
              <w:lastRenderedPageBreak/>
              <w:t>ГОСТ 21.501 «Система проектной документации для строительства. Правила выполнения рабочей документации архитектурных и конструктивных решений»;</w:t>
            </w:r>
          </w:p>
          <w:p w14:paraId="20BA1DF4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sz w:val="24"/>
                <w:szCs w:val="24"/>
              </w:rPr>
              <w:t>ГОСТ Р 56905-2016 «Проведение обмерных и инженерно-геодезических работ на объектах культурного наследия. Общие требования»;</w:t>
            </w:r>
          </w:p>
          <w:p w14:paraId="1F1BD3DD" w14:textId="77777777" w:rsidR="009532BC" w:rsidRPr="005D2B16" w:rsidRDefault="009532BC" w:rsidP="009532BC">
            <w:pPr>
              <w:pStyle w:val="a6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Федерального закона от 30.12.2009 г. № 384-ФЭ «Технический регламент о безопасности зданий и сооружений» (ред. от 02.07.2013г.);</w:t>
            </w:r>
          </w:p>
          <w:p w14:paraId="099B7DEF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Федерального закона от 22.07.2008 года № 123-ФЭ «Технический регламент о требованиях пожарной безопасности»;</w:t>
            </w:r>
          </w:p>
          <w:p w14:paraId="2D3AF997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95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Федерального закона от 21.12.1994 года № 69-ФЗ «Технический регламент о требованиях пожарной безопасности»;</w:t>
            </w:r>
          </w:p>
          <w:p w14:paraId="4A85DF6F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09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Постановление Правительства РФ от 26 декабря 2014 года№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29 сентября 2015 года)»;</w:t>
            </w:r>
          </w:p>
          <w:p w14:paraId="0CD98D67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720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Приказа Министерства Регионального Развития Российской Федерации от 1 апреля 2008 г. № 36;</w:t>
            </w:r>
          </w:p>
          <w:p w14:paraId="1112675C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СП 118.13330.2012 Общественные здания и сооружения. Актуализированная редакция СНиП 31-06-2009 (с Изменением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1);</w:t>
            </w:r>
          </w:p>
          <w:p w14:paraId="0A13FE14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Приказа Министерства регионального развития РФ от 27.12.2011г. №613 "Об утверждении Методических рекомендаций по разработке норм и правил по благоустройству территорий муниципальных образований";</w:t>
            </w:r>
          </w:p>
          <w:p w14:paraId="3C070DF2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70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СП 59.13330.2012. Доступность зданий и сооружений для маломобильных групп населения. Актуализированная редакция СНиП 35- 01-2001;</w:t>
            </w:r>
          </w:p>
          <w:p w14:paraId="75AEDE18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28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Градостроительной ситуации (включая планы развития прилегающей территории);</w:t>
            </w:r>
          </w:p>
          <w:p w14:paraId="508B2F1C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Характера функционального использования проектируемой территории;</w:t>
            </w:r>
          </w:p>
          <w:p w14:paraId="069B30B3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24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Природных особенностей территории;</w:t>
            </w:r>
          </w:p>
          <w:p w14:paraId="0AA7E93F" w14:textId="77777777" w:rsidR="009532BC" w:rsidRPr="005D2B16" w:rsidRDefault="009532BC" w:rsidP="009532BC">
            <w:pPr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  <w:tab w:val="left" w:pos="524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Сложившейся дорожно-</w:t>
            </w:r>
            <w:proofErr w:type="spellStart"/>
            <w:r w:rsidRPr="005D2B16">
              <w:rPr>
                <w:rFonts w:eastAsia="Times New Roman"/>
                <w:color w:val="000000"/>
              </w:rPr>
              <w:t>тропиночной</w:t>
            </w:r>
            <w:proofErr w:type="spellEnd"/>
            <w:r w:rsidRPr="005D2B16">
              <w:rPr>
                <w:rFonts w:eastAsia="Times New Roman"/>
                <w:color w:val="000000"/>
              </w:rPr>
              <w:t xml:space="preserve"> сети;</w:t>
            </w:r>
          </w:p>
          <w:p w14:paraId="66ABBB6C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СанПиН 2.2.1/2.1.1.1200-03 "Санитарно-защитные зоны и санитарная классификация предприятий, сооружений и иных объектов";</w:t>
            </w:r>
          </w:p>
          <w:p w14:paraId="65421E82" w14:textId="77777777" w:rsidR="009532BC" w:rsidRPr="005D2B16" w:rsidRDefault="009532BC" w:rsidP="009532BC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279"/>
                <w:tab w:val="left" w:pos="421"/>
              </w:tabs>
              <w:spacing w:after="0"/>
              <w:ind w:left="277" w:hanging="284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Главного государственного санитарного врача РФ от 25.09.2007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74. При применении СанПиН 2.2.1/2.1.1.1200-03 см. Письма Роспотребнадзора от 20.04.2009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01/5256-9-31, от 15.06.2012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01/6755- 12-31, от 22.07.2016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09-15453-16-16, от 12.08.2016 </w:t>
            </w:r>
            <w:r w:rsidRPr="005D2B1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t xml:space="preserve"> 01/10943-</w:t>
            </w:r>
            <w:r w:rsidRPr="005D2B1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16-31;</w:t>
            </w:r>
          </w:p>
          <w:p w14:paraId="3499603B" w14:textId="77777777" w:rsidR="009532BC" w:rsidRPr="005D2B16" w:rsidRDefault="009532BC" w:rsidP="009532BC">
            <w:pPr>
              <w:pStyle w:val="a6"/>
              <w:numPr>
                <w:ilvl w:val="0"/>
                <w:numId w:val="10"/>
              </w:numPr>
              <w:spacing w:after="0"/>
              <w:ind w:left="277" w:hanging="284"/>
              <w:jc w:val="left"/>
              <w:rPr>
                <w:sz w:val="24"/>
                <w:szCs w:val="24"/>
              </w:rPr>
            </w:pPr>
            <w:r w:rsidRPr="005D2B16">
              <w:rPr>
                <w:rFonts w:eastAsia="Times New Roman"/>
                <w:color w:val="000000"/>
                <w:sz w:val="24"/>
                <w:szCs w:val="24"/>
              </w:rPr>
              <w:t>СРП-2007 «Рекомендации по проведению научно - 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Федерации» (носит рекомендательный характер, не является обязательным к исполнению);</w:t>
            </w:r>
          </w:p>
        </w:tc>
      </w:tr>
      <w:tr w:rsidR="009532BC" w:rsidRPr="005D2B16" w14:paraId="30663FCF" w14:textId="77777777" w:rsidTr="009C1B1D">
        <w:tc>
          <w:tcPr>
            <w:tcW w:w="693" w:type="dxa"/>
          </w:tcPr>
          <w:p w14:paraId="51DBA3FD" w14:textId="77777777" w:rsidR="009532BC" w:rsidRPr="005D2B16" w:rsidRDefault="009532BC" w:rsidP="009C1B1D">
            <w:r w:rsidRPr="005D2B16">
              <w:lastRenderedPageBreak/>
              <w:t>19</w:t>
            </w:r>
          </w:p>
        </w:tc>
        <w:tc>
          <w:tcPr>
            <w:tcW w:w="2147" w:type="dxa"/>
          </w:tcPr>
          <w:p w14:paraId="722F0F94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Перечень работ по инженерным обследованиям и изысканиям</w:t>
            </w:r>
          </w:p>
        </w:tc>
        <w:tc>
          <w:tcPr>
            <w:tcW w:w="6504" w:type="dxa"/>
          </w:tcPr>
          <w:p w14:paraId="12758579" w14:textId="77777777" w:rsidR="009532BC" w:rsidRPr="005D2B16" w:rsidRDefault="009532BC" w:rsidP="009C1B1D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color w:val="000000"/>
              </w:rPr>
            </w:pPr>
            <w:r w:rsidRPr="005D2B16">
              <w:rPr>
                <w:rFonts w:eastAsia="Times New Roman"/>
                <w:color w:val="000000"/>
              </w:rPr>
              <w:t>Подрядчик должен выполнить:</w:t>
            </w:r>
          </w:p>
          <w:p w14:paraId="418E2B3A" w14:textId="77777777" w:rsidR="009532BC" w:rsidRPr="005D2B16" w:rsidRDefault="009532BC" w:rsidP="009C1B1D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- инженерные изыскания в соответствии с постановлением Правительства РФ «Об инженерных изысканиях для подготовки проектной документации, строительства, реконструкции объектов капитального строительства» от 19.01.2006 № 20, предусмотреть:</w:t>
            </w:r>
          </w:p>
          <w:p w14:paraId="061D39B9" w14:textId="6D9ED334" w:rsidR="009532BC" w:rsidRPr="005D2B16" w:rsidRDefault="009532BC" w:rsidP="009532BC">
            <w:pPr>
              <w:widowControl w:val="0"/>
              <w:numPr>
                <w:ilvl w:val="0"/>
                <w:numId w:val="5"/>
              </w:numPr>
              <w:tabs>
                <w:tab w:val="left" w:pos="421"/>
                <w:tab w:val="left" w:pos="518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Ознакомление с архивной проектной документацией объекта культурного наследия;</w:t>
            </w:r>
          </w:p>
          <w:p w14:paraId="2A3C2608" w14:textId="77777777" w:rsidR="009532BC" w:rsidRPr="005D2B16" w:rsidRDefault="009532BC" w:rsidP="009532BC">
            <w:pPr>
              <w:widowControl w:val="0"/>
              <w:numPr>
                <w:ilvl w:val="0"/>
                <w:numId w:val="5"/>
              </w:numPr>
              <w:tabs>
                <w:tab w:val="left" w:pos="421"/>
                <w:tab w:val="left" w:pos="552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архитектурно - археологическое обследование зданий, визуальное и инструментальное освидетельствование несущих и ограждающих конструкций зданий, определение дефектов и повреждений несущих конструкций, обследование технического состояния несущих конструкций и инженерных систем зданий;</w:t>
            </w:r>
          </w:p>
          <w:p w14:paraId="608BC0BE" w14:textId="77777777" w:rsidR="009532BC" w:rsidRPr="005D2B16" w:rsidRDefault="009532BC" w:rsidP="009532BC">
            <w:pPr>
              <w:widowControl w:val="0"/>
              <w:numPr>
                <w:ilvl w:val="0"/>
                <w:numId w:val="5"/>
              </w:numPr>
              <w:tabs>
                <w:tab w:val="left" w:pos="421"/>
                <w:tab w:val="left" w:pos="566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обмерные работы с применением технологий наземного лазерного сканирования с определением основных сечений, пролетов и высотных отметок;</w:t>
            </w:r>
          </w:p>
          <w:p w14:paraId="6C6E2FEF" w14:textId="77777777" w:rsidR="009532BC" w:rsidRPr="005D2B16" w:rsidRDefault="009532BC" w:rsidP="009C1B1D">
            <w:pPr>
              <w:widowControl w:val="0"/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сравнение данных, полученных в результате проведения обследований, с архивными проектными материалами</w:t>
            </w:r>
          </w:p>
          <w:p w14:paraId="5A31C7C7" w14:textId="77777777" w:rsidR="009532BC" w:rsidRPr="005D2B16" w:rsidRDefault="009532BC" w:rsidP="009C1B1D">
            <w:pPr>
              <w:tabs>
                <w:tab w:val="left" w:pos="421"/>
              </w:tabs>
              <w:spacing w:after="0"/>
              <w:ind w:firstLine="136"/>
              <w:rPr>
                <w:rFonts w:eastAsia="Times New Roman"/>
                <w:b/>
                <w:bCs/>
                <w:color w:val="000000"/>
              </w:rPr>
            </w:pPr>
            <w:r w:rsidRPr="005D2B16">
              <w:rPr>
                <w:rFonts w:eastAsia="Times New Roman"/>
                <w:b/>
                <w:bCs/>
                <w:color w:val="000000"/>
              </w:rPr>
              <w:t>инженерно-технические исследования;</w:t>
            </w:r>
          </w:p>
          <w:p w14:paraId="42CA031F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4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инженерные химико-технологические исследования по строительным и отделочным материалам;</w:t>
            </w:r>
          </w:p>
          <w:p w14:paraId="5AE69054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инженерно-геодезические изыскания;</w:t>
            </w:r>
          </w:p>
          <w:p w14:paraId="5A3BDF13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инженерно-геологические изыскания;</w:t>
            </w:r>
          </w:p>
          <w:p w14:paraId="45E9BFB5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</w:rPr>
              <w:t>инженерно-экологические изыскания;</w:t>
            </w:r>
          </w:p>
          <w:p w14:paraId="336C5A7F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</w:rPr>
              <w:t>радиологические изыскания;</w:t>
            </w:r>
          </w:p>
          <w:p w14:paraId="5ED88883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610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микологические исследования конструкций и элементов зданий, живописи;</w:t>
            </w:r>
          </w:p>
          <w:p w14:paraId="33F9E348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648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откопка шурфов для выборочного обследования оснований и фундаментов, определение их несущей способности;</w:t>
            </w:r>
          </w:p>
          <w:p w14:paraId="149104E5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720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определение прочности материалов кладки фундамента;</w:t>
            </w:r>
          </w:p>
          <w:p w14:paraId="1A758076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определение физико-механических свойств грунтов и оснований;</w:t>
            </w:r>
          </w:p>
          <w:p w14:paraId="28CDFC58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вскрытие бетонных конструкций, кирпичной и каменной кладки;</w:t>
            </w:r>
          </w:p>
          <w:p w14:paraId="01568EC5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19"/>
              </w:tabs>
              <w:spacing w:after="0"/>
              <w:ind w:firstLine="136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проверит несущую способность основания (грунты);</w:t>
            </w:r>
          </w:p>
          <w:p w14:paraId="70AFC406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725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анализ результатов обследований, поверочных расчетов и геодезических съемок;</w:t>
            </w:r>
          </w:p>
          <w:p w14:paraId="22001DAF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643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техническое обследование инженерных сетей, находящиеся на территории ансамбля с предоставлением заключения;</w:t>
            </w:r>
          </w:p>
          <w:p w14:paraId="797F7932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499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 xml:space="preserve">указывать принадлежность зданий и сооружений идентификационным признакам по Федеральному закону от </w:t>
            </w:r>
            <w:r w:rsidRPr="005D2B16">
              <w:rPr>
                <w:rFonts w:eastAsia="Times New Roman"/>
                <w:color w:val="000000"/>
              </w:rPr>
              <w:lastRenderedPageBreak/>
              <w:t>30.12.2009 г. № 384-Ф3 «Технический регламент о безопасности зданий и сооружений» (ред. от 02.07.2013г.);</w:t>
            </w:r>
          </w:p>
          <w:p w14:paraId="2A595CF7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47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признак и уровень ответственности объекта, характеристики здания или сооружения определять в соответствии с объемом экономических, социальных, экологических последствий его разрушения и разрушающих факторов, по Акту (отчету) химико-технологического (технического) и конструктивно-инженерного обследования (изыскания);</w:t>
            </w:r>
          </w:p>
          <w:p w14:paraId="4150357D" w14:textId="77777777" w:rsidR="009532BC" w:rsidRPr="005D2B16" w:rsidRDefault="009532BC" w:rsidP="009532BC">
            <w:pPr>
              <w:widowControl w:val="0"/>
              <w:numPr>
                <w:ilvl w:val="0"/>
                <w:numId w:val="6"/>
              </w:numPr>
              <w:tabs>
                <w:tab w:val="left" w:pos="421"/>
                <w:tab w:val="left" w:pos="576"/>
              </w:tabs>
              <w:spacing w:after="0"/>
              <w:ind w:firstLine="136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подрядчик обязан выполнить комплекс инженерно-изыскательских работ в объеме, необходимом для разработки проектно-сметной документации на всех стадиях, а также для получения положительного заключения органов государственной экспертизы;</w:t>
            </w:r>
          </w:p>
          <w:p w14:paraId="3D20DA5F" w14:textId="77777777" w:rsidR="009532BC" w:rsidRPr="005D2B16" w:rsidRDefault="009532BC" w:rsidP="009C1B1D">
            <w:pPr>
              <w:tabs>
                <w:tab w:val="left" w:pos="421"/>
              </w:tabs>
              <w:spacing w:after="0"/>
              <w:ind w:firstLine="136"/>
            </w:pPr>
            <w:r w:rsidRPr="005D2B16">
              <w:rPr>
                <w:rFonts w:eastAsia="Times New Roman"/>
                <w:bCs/>
                <w:color w:val="000000"/>
              </w:rPr>
              <w:t xml:space="preserve">обследование зеленых насаждений по санитарному и качественному состоянию с составлением схемы, ведомости и акта, рекомендациями по оздоровлению ценного </w:t>
            </w:r>
            <w:proofErr w:type="spellStart"/>
            <w:r w:rsidRPr="005D2B16">
              <w:rPr>
                <w:rFonts w:eastAsia="Times New Roman"/>
                <w:bCs/>
                <w:color w:val="000000"/>
              </w:rPr>
              <w:t>старовозрастного</w:t>
            </w:r>
            <w:proofErr w:type="spellEnd"/>
            <w:r w:rsidRPr="005D2B16">
              <w:rPr>
                <w:rFonts w:eastAsia="Times New Roman"/>
                <w:bCs/>
                <w:color w:val="000000"/>
              </w:rPr>
              <w:t xml:space="preserve"> древостоя, сохранения и повышения его жизнестойкости и эстетических свойств (лечение, вырезка суши, установка стяжек).</w:t>
            </w:r>
          </w:p>
        </w:tc>
      </w:tr>
      <w:tr w:rsidR="009532BC" w:rsidRPr="005D2B16" w14:paraId="76C28EB5" w14:textId="77777777" w:rsidTr="009C1B1D">
        <w:tc>
          <w:tcPr>
            <w:tcW w:w="693" w:type="dxa"/>
          </w:tcPr>
          <w:p w14:paraId="5DAAC51C" w14:textId="77777777" w:rsidR="009532BC" w:rsidRPr="005D2B16" w:rsidRDefault="009532BC" w:rsidP="009C1B1D">
            <w:r w:rsidRPr="005D2B16">
              <w:lastRenderedPageBreak/>
              <w:t>20</w:t>
            </w:r>
          </w:p>
        </w:tc>
        <w:tc>
          <w:tcPr>
            <w:tcW w:w="2147" w:type="dxa"/>
          </w:tcPr>
          <w:p w14:paraId="7B58A600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Проект</w:t>
            </w:r>
          </w:p>
          <w:p w14:paraId="12E53E3F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организации</w:t>
            </w:r>
          </w:p>
          <w:p w14:paraId="7F91AE41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строительства</w:t>
            </w:r>
          </w:p>
          <w:p w14:paraId="12D6FCBC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(проект организации</w:t>
            </w:r>
          </w:p>
          <w:p w14:paraId="5CAA7B5B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реставрации)</w:t>
            </w:r>
          </w:p>
        </w:tc>
        <w:tc>
          <w:tcPr>
            <w:tcW w:w="6504" w:type="dxa"/>
          </w:tcPr>
          <w:p w14:paraId="134B41B4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Cs/>
              </w:rPr>
            </w:pPr>
            <w:r w:rsidRPr="005D2B16">
              <w:rPr>
                <w:rFonts w:eastAsia="Times New Roman"/>
                <w:color w:val="000000"/>
              </w:rPr>
              <w:t>Разработать раздел в соответствии с действующими нормативными документами и требованиями.</w:t>
            </w:r>
          </w:p>
          <w:p w14:paraId="49246298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Cs/>
              </w:rPr>
            </w:pPr>
            <w:r w:rsidRPr="005D2B16">
              <w:rPr>
                <w:rFonts w:eastAsia="Times New Roman"/>
                <w:color w:val="000000"/>
              </w:rPr>
              <w:t>Проектом организации реставрации проработать возможность первоочередного выполнения работ по сохранению объектов культурного наследия после согласования проектной документации по реставрации с органами охраны объектов культурного наследия.</w:t>
            </w:r>
          </w:p>
          <w:p w14:paraId="13E730A5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Cs/>
              </w:rPr>
            </w:pPr>
            <w:r w:rsidRPr="005D2B16">
              <w:rPr>
                <w:rFonts w:eastAsia="Times New Roman"/>
                <w:color w:val="000000"/>
              </w:rPr>
              <w:t>Проектом предусмотреть возможность полноценного и безопасного функционирования объекта на время проведения работ.</w:t>
            </w:r>
          </w:p>
          <w:p w14:paraId="2741F219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Cs/>
              </w:rPr>
            </w:pPr>
            <w:r w:rsidRPr="005D2B16">
              <w:rPr>
                <w:rFonts w:eastAsia="Times New Roman"/>
                <w:color w:val="000000"/>
              </w:rPr>
              <w:t>Предусмотреть складирование строительных материалов исключительно в пределах огороженной под выполнение работ зоны.</w:t>
            </w:r>
          </w:p>
          <w:p w14:paraId="27F17FDA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Организация производства строительно-монтажных работ в пределах охранных, заповедных и санитарных зон и территорий проектируется в порядке, установленном специальными правилами и положениями о них.</w:t>
            </w:r>
          </w:p>
        </w:tc>
      </w:tr>
      <w:tr w:rsidR="009532BC" w:rsidRPr="005D2B16" w14:paraId="04906D24" w14:textId="77777777" w:rsidTr="009C1B1D">
        <w:tc>
          <w:tcPr>
            <w:tcW w:w="693" w:type="dxa"/>
          </w:tcPr>
          <w:p w14:paraId="20E99EA8" w14:textId="77777777" w:rsidR="009532BC" w:rsidRPr="005D2B16" w:rsidRDefault="009532BC" w:rsidP="009C1B1D">
            <w:r w:rsidRPr="005D2B16">
              <w:t>21</w:t>
            </w:r>
          </w:p>
        </w:tc>
        <w:tc>
          <w:tcPr>
            <w:tcW w:w="2147" w:type="dxa"/>
          </w:tcPr>
          <w:p w14:paraId="3D7851E6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Охрана</w:t>
            </w:r>
          </w:p>
          <w:p w14:paraId="4BEAA73E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окружающей</w:t>
            </w:r>
          </w:p>
          <w:p w14:paraId="041EC254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среды</w:t>
            </w:r>
          </w:p>
        </w:tc>
        <w:tc>
          <w:tcPr>
            <w:tcW w:w="6504" w:type="dxa"/>
          </w:tcPr>
          <w:p w14:paraId="2B11CAF6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Разработать раздел «Перечень мероприятий по охране окружающей среды» в соответствии с действующими нормативными документами и требованиями.</w:t>
            </w:r>
          </w:p>
          <w:p w14:paraId="64A40CEB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Предусмотреть мероприятия, исключающие негативное воздействие на окружающую природную среду на период проведения работ на площадке.</w:t>
            </w:r>
          </w:p>
        </w:tc>
      </w:tr>
      <w:tr w:rsidR="009532BC" w:rsidRPr="005D2B16" w14:paraId="2571EB92" w14:textId="77777777" w:rsidTr="009C1B1D">
        <w:tc>
          <w:tcPr>
            <w:tcW w:w="693" w:type="dxa"/>
          </w:tcPr>
          <w:p w14:paraId="33B7A26B" w14:textId="77777777" w:rsidR="009532BC" w:rsidRPr="005D2B16" w:rsidRDefault="009532BC" w:rsidP="009C1B1D">
            <w:r w:rsidRPr="005D2B16">
              <w:t>22</w:t>
            </w:r>
          </w:p>
        </w:tc>
        <w:tc>
          <w:tcPr>
            <w:tcW w:w="2147" w:type="dxa"/>
          </w:tcPr>
          <w:p w14:paraId="26DEC062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6504" w:type="dxa"/>
          </w:tcPr>
          <w:p w14:paraId="4A873D74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 xml:space="preserve">Мероприятия по обеспечению пожарной безопасности разработать согласно положениям Федерального закона "О пожарной безопасности" от 21 декабря 1994 года № 69-ФЗ (с изменениями и дополнениями), Федерального закона от 22 июля 2008 года № 123-ФЭ "Технический регламент о требованиях пожарной безопасности", требованиям Федерального закона от 25 июня 2002 года № 73-Ф3 "Об объектах культурного наследия (памятниках истории культуры) народов Российской Федерации". Выполнить </w:t>
            </w:r>
            <w:r w:rsidRPr="005D2B16">
              <w:rPr>
                <w:rFonts w:eastAsia="Times New Roman"/>
                <w:color w:val="000000"/>
              </w:rPr>
              <w:lastRenderedPageBreak/>
              <w:t>расчеты пожарных рисков (при необходимости)</w:t>
            </w:r>
          </w:p>
          <w:p w14:paraId="414D5A6A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В разделе дать описание и обоснование конструктивных и объемно-планировочных решений, степени огнестойкости и класса конструктивной пожарной опасности строительных конструкций здания, проектных решений по обеспечению эвакуации людей при возникновении пожара.</w:t>
            </w:r>
          </w:p>
          <w:p w14:paraId="4F927517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Обосновать необходимость размещения оборудования противопожарной защиты в соответствии с современными нормативами, а также дать описание управления и взаимодействия противопожарного оборудования с инженерными системами здания.</w:t>
            </w:r>
          </w:p>
          <w:p w14:paraId="40A2D25D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В разделе предусмотреть организационно-технические мероприятия по обеспечению пожарной безопасности объекта, разработать схемы эвакуации людей и материальных средств, в случае возникновения пожара, структурные схемы технических систем или средств пожарной защиты.</w:t>
            </w:r>
          </w:p>
          <w:p w14:paraId="416D1FEA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Все мероприятия разрабатывать с учетом предмета охраны.</w:t>
            </w:r>
          </w:p>
          <w:p w14:paraId="126E1D97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В случае необходимости разработать и утвердить в установленном порядке специальные технические условия противопожарной защиты.</w:t>
            </w:r>
          </w:p>
        </w:tc>
      </w:tr>
      <w:tr w:rsidR="009532BC" w:rsidRPr="005D2B16" w14:paraId="134F882D" w14:textId="77777777" w:rsidTr="009C1B1D">
        <w:tc>
          <w:tcPr>
            <w:tcW w:w="693" w:type="dxa"/>
          </w:tcPr>
          <w:p w14:paraId="1E66FEFB" w14:textId="77777777" w:rsidR="009532BC" w:rsidRPr="005D2B16" w:rsidRDefault="009532BC" w:rsidP="009C1B1D">
            <w:r w:rsidRPr="005D2B16">
              <w:lastRenderedPageBreak/>
              <w:t>23</w:t>
            </w:r>
          </w:p>
        </w:tc>
        <w:tc>
          <w:tcPr>
            <w:tcW w:w="2147" w:type="dxa"/>
          </w:tcPr>
          <w:p w14:paraId="7050ACD6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Обеспечение</w:t>
            </w:r>
          </w:p>
          <w:p w14:paraId="62037CC9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доступа</w:t>
            </w:r>
          </w:p>
          <w:p w14:paraId="3AD70C5A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инвалидов и Других</w:t>
            </w:r>
          </w:p>
          <w:p w14:paraId="6701B0A9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маломобильных групп граждан к объекту культурного наследия</w:t>
            </w:r>
          </w:p>
        </w:tc>
        <w:tc>
          <w:tcPr>
            <w:tcW w:w="6504" w:type="dxa"/>
          </w:tcPr>
          <w:p w14:paraId="46E326AD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Разработать раздел проекта согласно отдельному заданию, согласованному в органах социальной защиты без нанесения ущерба памятнику истории и культуры, изменения его архитектурно-</w:t>
            </w:r>
            <w:r w:rsidRPr="005D2B16">
              <w:rPr>
                <w:rFonts w:eastAsia="Times New Roman"/>
                <w:color w:val="000000"/>
              </w:rPr>
              <w:softHyphen/>
              <w:t>художественных характеристик и предмета охраны.</w:t>
            </w:r>
          </w:p>
        </w:tc>
      </w:tr>
      <w:tr w:rsidR="009532BC" w:rsidRPr="005D2B16" w14:paraId="1C61906D" w14:textId="77777777" w:rsidTr="009C1B1D">
        <w:tc>
          <w:tcPr>
            <w:tcW w:w="693" w:type="dxa"/>
          </w:tcPr>
          <w:p w14:paraId="6D27EB34" w14:textId="77777777" w:rsidR="009532BC" w:rsidRPr="005D2B16" w:rsidRDefault="009532BC" w:rsidP="009C1B1D">
            <w:r w:rsidRPr="005D2B16">
              <w:t>24</w:t>
            </w:r>
          </w:p>
        </w:tc>
        <w:tc>
          <w:tcPr>
            <w:tcW w:w="2147" w:type="dxa"/>
          </w:tcPr>
          <w:p w14:paraId="2F772752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Перечень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6504" w:type="dxa"/>
          </w:tcPr>
          <w:p w14:paraId="092C5154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Предусмотреть в составе проекта раздел «Мероприятий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 соответствии с существующими нормами по согласованному проекту реставрации и приспособления.</w:t>
            </w:r>
          </w:p>
          <w:p w14:paraId="0438C382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Проектные решения принять в соответствии с требованиями по сохранению и приспособлению объекта культурного наследия и с учетом (по возможности) современных требований к энергосбережению.</w:t>
            </w:r>
          </w:p>
          <w:p w14:paraId="10B10A5A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В проекте предусмотреть решения по отдельным элементам и строительным конструкциям, а также по используемым устройствам, технологиям и материалам, позволяющие исключить нерациональный расход энергетических ресурсов в процессе эксплуатации.</w:t>
            </w:r>
          </w:p>
          <w:p w14:paraId="72E6D40B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Предусмотреть оснащение инженерных систем приборами учета используемых энергетических ресурсов.</w:t>
            </w:r>
          </w:p>
        </w:tc>
      </w:tr>
      <w:tr w:rsidR="009532BC" w:rsidRPr="005D2B16" w14:paraId="3BA4E9C6" w14:textId="77777777" w:rsidTr="009C1B1D">
        <w:tc>
          <w:tcPr>
            <w:tcW w:w="693" w:type="dxa"/>
          </w:tcPr>
          <w:p w14:paraId="65EE64C3" w14:textId="77777777" w:rsidR="009532BC" w:rsidRPr="005D2B16" w:rsidRDefault="009532BC" w:rsidP="009C1B1D">
            <w:r w:rsidRPr="005D2B16">
              <w:t>25</w:t>
            </w:r>
          </w:p>
        </w:tc>
        <w:tc>
          <w:tcPr>
            <w:tcW w:w="2147" w:type="dxa"/>
          </w:tcPr>
          <w:p w14:paraId="059C6B67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 xml:space="preserve">Требования по утилизации </w:t>
            </w:r>
            <w:r w:rsidRPr="005D2B16">
              <w:rPr>
                <w:rFonts w:eastAsia="Times New Roman"/>
                <w:color w:val="000000"/>
              </w:rPr>
              <w:lastRenderedPageBreak/>
              <w:t>строительных отходов</w:t>
            </w:r>
          </w:p>
        </w:tc>
        <w:tc>
          <w:tcPr>
            <w:tcW w:w="6504" w:type="dxa"/>
          </w:tcPr>
          <w:p w14:paraId="5CD10ABC" w14:textId="77777777" w:rsidR="009532BC" w:rsidRPr="005D2B16" w:rsidRDefault="009532BC" w:rsidP="009C1B1D">
            <w:pPr>
              <w:widowControl w:val="0"/>
              <w:spacing w:after="0"/>
              <w:ind w:firstLine="38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lastRenderedPageBreak/>
              <w:t xml:space="preserve">Объемы утилизации и переработки определить проектными решениями по сохранению с приспособлением объекта культурного наследия и внутриплощадочным </w:t>
            </w:r>
            <w:r w:rsidRPr="005D2B16">
              <w:rPr>
                <w:rFonts w:eastAsia="Times New Roman"/>
                <w:color w:val="000000"/>
              </w:rPr>
              <w:lastRenderedPageBreak/>
              <w:t>инженерным сетям.</w:t>
            </w:r>
          </w:p>
          <w:p w14:paraId="5A95B09A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Технологический регламент зарегистрировать в установленном порядке.</w:t>
            </w:r>
          </w:p>
        </w:tc>
      </w:tr>
      <w:tr w:rsidR="009532BC" w:rsidRPr="005D2B16" w14:paraId="39D507DA" w14:textId="77777777" w:rsidTr="009C1B1D">
        <w:tc>
          <w:tcPr>
            <w:tcW w:w="693" w:type="dxa"/>
          </w:tcPr>
          <w:p w14:paraId="40A92500" w14:textId="77777777" w:rsidR="009532BC" w:rsidRPr="005D2B16" w:rsidRDefault="009532BC" w:rsidP="009C1B1D">
            <w:r w:rsidRPr="005D2B16">
              <w:lastRenderedPageBreak/>
              <w:t>26</w:t>
            </w:r>
          </w:p>
        </w:tc>
        <w:tc>
          <w:tcPr>
            <w:tcW w:w="2147" w:type="dxa"/>
          </w:tcPr>
          <w:p w14:paraId="33FD4333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Требования к сметной документации</w:t>
            </w:r>
          </w:p>
        </w:tc>
        <w:tc>
          <w:tcPr>
            <w:tcW w:w="6504" w:type="dxa"/>
          </w:tcPr>
          <w:p w14:paraId="1607B8F9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Сметную стоимость объекта определить базисно-индексным методом.</w:t>
            </w:r>
          </w:p>
          <w:p w14:paraId="414FD9D6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Сметно-нормативная база (Новое строительство, реконструкция, капитальный ремонт):</w:t>
            </w:r>
          </w:p>
          <w:p w14:paraId="2F64B51E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Федеральная сметно-нормативная база (ФЕР-2001 ред. 2017 согласно письма Минстроя России №41/пр. от 24.01.2017) и других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</w:t>
            </w:r>
          </w:p>
          <w:p w14:paraId="45851996" w14:textId="15DE5D2E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Сметная документация должна быть оформлена согласно требованиям Методики определения стоимости строительной продукции на территории Российской Федерации МДС 81-35.2004 как нормативно-методического документа, включенного в федеральный реестр сметных нормативов.</w:t>
            </w:r>
          </w:p>
          <w:p w14:paraId="1E337998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Повышающие коэффициенты, учитывающие особенности производства работ на объекте, применять согласно ПОС. </w:t>
            </w:r>
          </w:p>
          <w:p w14:paraId="37CC777D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Накладные расходы и сметную прибыль определить согласно МДС 81-33.2004, МДС 81-25.2001 с учетом изменений, внесенных письмом Минрегиона от 17.03.2011 № 6056-ИП/08.</w:t>
            </w:r>
          </w:p>
          <w:p w14:paraId="3A10C3E3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Стоимость неучтенных материалов учитывать в соответствии с федеральным </w:t>
            </w:r>
            <w:hyperlink r:id="rId12" w:history="1">
              <w:r w:rsidRPr="005D2B16">
                <w:rPr>
                  <w:rFonts w:eastAsia="Times New Roman"/>
                </w:rPr>
                <w:t xml:space="preserve">сборником средних сметных цен на основные материалы, изделия и конструкции, применяемые в строительстве </w:t>
              </w:r>
            </w:hyperlink>
            <w:r w:rsidRPr="005D2B16">
              <w:rPr>
                <w:rFonts w:eastAsia="Times New Roman"/>
              </w:rPr>
              <w:t>(ФССЦ), при отсутствии необходимых материалов в Сборниках принимать цены по «прайс-листам, «прайс-листы» прикладывать к сметам.</w:t>
            </w:r>
          </w:p>
          <w:p w14:paraId="3037AE43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Прайс-листы должны быть с расшифровкой включенных в стоимость затрат (НДС, транспортные расходы и т.д.) и представлены в рублевом исчислении. Под каждой строкой локальной сметы должно быть показано ценообразование. </w:t>
            </w:r>
          </w:p>
          <w:p w14:paraId="63250F2A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При отсутствии в прайс-листах расшифровки цены, считается, что в стоимости учтен НДС и транспортные расходы по доставке. Квартальные индексы (для пересчета стоимости материалов и оборудования в базисный уровень цен) принимать по письму Минстроя на текущую дату подачи смет в экспертизу </w:t>
            </w:r>
          </w:p>
          <w:p w14:paraId="1FC39B65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При определении стоимости материалов и оборудования по прайс-листам пересчет в базисный уровень цен осуществлять в смете с применением индексов пересчета Министерства строительства  и жилищно-коммунального хозяйства РФ для г. Санкт-Петербург при этом учесть, что при пересчете индексы изменения сметной стоимости в локальных сметах должны быть идентичны индексам, применяемым при пересчете сметной стоимости по сводному </w:t>
            </w:r>
            <w:r w:rsidRPr="005D2B16">
              <w:rPr>
                <w:rFonts w:eastAsia="Times New Roman"/>
              </w:rPr>
              <w:lastRenderedPageBreak/>
              <w:t>сметному расчету стоимости строительства.</w:t>
            </w:r>
          </w:p>
          <w:p w14:paraId="2E2D4311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состав сметной документации включить:</w:t>
            </w:r>
          </w:p>
          <w:p w14:paraId="1972A0B2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Пояснительную записку, </w:t>
            </w:r>
          </w:p>
          <w:p w14:paraId="5D8B8502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Ведомости объемов строительных и монтажных работ с формулами подсчета объемов работ, с указанием материалов и полного наименования оборудования, определяемых по проектным данным по каждому разделу проекта и оформленных в установленном порядке (с подписью исполнителей и </w:t>
            </w:r>
            <w:proofErr w:type="spellStart"/>
            <w:r w:rsidRPr="005D2B16">
              <w:rPr>
                <w:rFonts w:eastAsia="Times New Roman"/>
              </w:rPr>
              <w:t>ГИПа</w:t>
            </w:r>
            <w:proofErr w:type="spellEnd"/>
            <w:r w:rsidRPr="005D2B16">
              <w:rPr>
                <w:rFonts w:eastAsia="Times New Roman"/>
              </w:rPr>
              <w:t>),</w:t>
            </w:r>
          </w:p>
          <w:p w14:paraId="4C7A8E58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Объектные сметные расчеты составляются в базисном уровне цен, по объекту в целом путем суммирования данных из локальных сметных расчетов (смет) с группировкой работ и затрат по соответствующим графам сметной стоимости: «строительные работы», «монтажные работы», «оборудование, мебель и инвентарь», «прочие затраты»</w:t>
            </w:r>
          </w:p>
          <w:p w14:paraId="14B3A009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сводном сметном расчете текущую цену определять с применением индексов пересчета для Санкт-Петербурга по письму Министерства строительства и жилищно-коммунального хозяйства РФ на дату представления документации в экспертизу (после согласования с Заказчиком).</w:t>
            </w:r>
          </w:p>
          <w:p w14:paraId="4A0F397C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сводном сметном расчете учесть затраты:</w:t>
            </w:r>
          </w:p>
          <w:p w14:paraId="451D1713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Зимнее удорожание (</w:t>
            </w:r>
            <w:proofErr w:type="spellStart"/>
            <w:r w:rsidRPr="005D2B16">
              <w:rPr>
                <w:rFonts w:eastAsia="Times New Roman"/>
              </w:rPr>
              <w:t>ГСНр</w:t>
            </w:r>
            <w:proofErr w:type="spellEnd"/>
            <w:r w:rsidRPr="005D2B16">
              <w:rPr>
                <w:rFonts w:eastAsia="Times New Roman"/>
              </w:rPr>
              <w:t xml:space="preserve"> 81-05-02-2001);</w:t>
            </w:r>
          </w:p>
          <w:p w14:paraId="080B0341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Временные здания и сооружения (ГСН81-05-01-2001); </w:t>
            </w:r>
          </w:p>
          <w:p w14:paraId="298895CD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Резерв средств на непредвиденные   работы и затраты (МДС 81-35-2004);</w:t>
            </w:r>
          </w:p>
          <w:p w14:paraId="77E7B45C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Авторский надзор (МДС- 81-35).2004 п.12.3);</w:t>
            </w:r>
          </w:p>
          <w:p w14:paraId="0EFF13ED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Строительный контроль (468 Постановление от 21.06.2010г.);</w:t>
            </w:r>
          </w:p>
          <w:p w14:paraId="6AAC3127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Сумма налога на добавленную стоимость (НДС) в размере 20% от итоговых данных по сводному сметному расчету. </w:t>
            </w:r>
          </w:p>
          <w:p w14:paraId="6AE69F00" w14:textId="77777777" w:rsidR="009532BC" w:rsidRPr="005D2B16" w:rsidRDefault="009532BC" w:rsidP="009C1B1D">
            <w:pPr>
              <w:widowControl w:val="0"/>
              <w:spacing w:after="0"/>
              <w:ind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уровне цен 1984 г. с пересчетом в базисный уровень цен (01.01.2000 г.) коэффициентом изменения сметной стоимости, согласно письма Министерства Культуры РФ от 7 февраля 2012 г. № 16-01-39/10-КЧ п. 18.</w:t>
            </w:r>
          </w:p>
          <w:p w14:paraId="2C6EAA2E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Сметно-нормативная база (Реставрация):</w:t>
            </w:r>
          </w:p>
          <w:p w14:paraId="2C835ED5" w14:textId="77777777" w:rsidR="009532BC" w:rsidRPr="005D2B16" w:rsidRDefault="009532BC" w:rsidP="009532BC">
            <w:pPr>
              <w:widowControl w:val="0"/>
              <w:numPr>
                <w:ilvl w:val="0"/>
                <w:numId w:val="1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Сборник сметных норм и единичных расценок на реставрационно-восстановительные работы по памятникам истории и культуры» (ССН-84 г. Москва), утвержденный приказом Министерства культуры СССР от 20 июня 1984 г. № 320.</w:t>
            </w:r>
          </w:p>
          <w:p w14:paraId="46D9ED17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В локальных сметах </w:t>
            </w:r>
            <w:proofErr w:type="spellStart"/>
            <w:r w:rsidRPr="005D2B16">
              <w:rPr>
                <w:rFonts w:eastAsia="Times New Roman"/>
              </w:rPr>
              <w:t>справочно</w:t>
            </w:r>
            <w:proofErr w:type="spellEnd"/>
            <w:r w:rsidRPr="005D2B16">
              <w:rPr>
                <w:rFonts w:eastAsia="Times New Roman"/>
              </w:rPr>
              <w:t xml:space="preserve"> указывать «Компенсация НДС на материалы» </w:t>
            </w:r>
          </w:p>
          <w:p w14:paraId="316971C9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Норму накладных расходов принимать в соответствии с приказами МК РФ №95 от 04.03.1992 и МК СССР №35 от 25.01.1984, плановых накоплений – в соответствии с постановлением Совета Министров СССР №249 от 28.03.1983 г</w:t>
            </w:r>
          </w:p>
          <w:p w14:paraId="353EEB1C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 xml:space="preserve">Результаты вычислений и итоговые данные в сметной документации рекомендуется приводить следующим образом: построчные и итоговые цифры округляются до </w:t>
            </w:r>
            <w:r w:rsidRPr="005D2B16">
              <w:rPr>
                <w:rFonts w:eastAsia="Times New Roman"/>
              </w:rPr>
              <w:lastRenderedPageBreak/>
              <w:t>целых рублей (п.3.26. МДС 81-35.2004).</w:t>
            </w:r>
          </w:p>
          <w:p w14:paraId="49CE68C3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В локальных сметах должны быть прописаны все обоснования на коэффициенты, индексы, нормативы. При учете в позициях локальных смет коэффициентов, учитывающих условия производства работ, в графе 2 сметы указываются величины этих коэффициентов, а также сокращенные наименования и пункты нормативных документов (п. 4.6 МДС 81-35.2004). При начислении коэффициентов полностью на раздел допускается их применять не построчно, а в конце раздела.</w:t>
            </w:r>
          </w:p>
          <w:p w14:paraId="0E95E7A5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Необходимость применения в локальных сметах коэффициентов, учитывающих условия производства работ, устанавливается в ПОС.</w:t>
            </w:r>
          </w:p>
          <w:p w14:paraId="27E46083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Если расценка используется применительно, то необходимо писать наименование расценки в следующем порядке: текст расценки -&gt; применительно -&gt; текст фактической работы.</w:t>
            </w:r>
          </w:p>
          <w:p w14:paraId="7F574492" w14:textId="77777777" w:rsidR="009532BC" w:rsidRPr="005D2B16" w:rsidRDefault="009532BC" w:rsidP="009532BC">
            <w:pPr>
              <w:widowControl w:val="0"/>
              <w:numPr>
                <w:ilvl w:val="0"/>
                <w:numId w:val="3"/>
              </w:numPr>
              <w:spacing w:after="0"/>
              <w:ind w:left="0" w:firstLine="142"/>
              <w:outlineLvl w:val="0"/>
              <w:rPr>
                <w:rFonts w:eastAsia="Times New Roman"/>
              </w:rPr>
            </w:pPr>
            <w:r w:rsidRPr="005D2B16">
              <w:rPr>
                <w:rFonts w:eastAsia="Times New Roman"/>
              </w:rPr>
              <w:t>Расход всех материалов по проекту должен быть указан в ведомости объемов работ (дефектной ведомости).</w:t>
            </w:r>
          </w:p>
          <w:p w14:paraId="51EEA414" w14:textId="77777777" w:rsidR="009532BC" w:rsidRPr="005D2B16" w:rsidRDefault="009532BC" w:rsidP="009C1B1D">
            <w:pPr>
              <w:widowControl w:val="0"/>
              <w:spacing w:after="0"/>
              <w:ind w:firstLine="142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</w:rPr>
              <w:t>Во всех локальных сметах в строке «Основание» должны быть указаны чертежи, на основе которых данные сметы были выполнены.</w:t>
            </w:r>
          </w:p>
          <w:p w14:paraId="4B1963AA" w14:textId="77777777" w:rsidR="009532BC" w:rsidRPr="005D2B16" w:rsidRDefault="009532BC" w:rsidP="009C1B1D">
            <w:pPr>
              <w:widowControl w:val="0"/>
              <w:spacing w:after="0"/>
              <w:ind w:firstLine="142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Выполнить согласование документации с заинтересованными службами, в том числе со службами Заказчика.</w:t>
            </w:r>
          </w:p>
          <w:p w14:paraId="281146C7" w14:textId="77777777" w:rsidR="009532BC" w:rsidRPr="005D2B16" w:rsidRDefault="009532BC" w:rsidP="009C1B1D">
            <w:pPr>
              <w:spacing w:after="0"/>
              <w:ind w:firstLine="142"/>
            </w:pPr>
            <w:r w:rsidRPr="005D2B16">
              <w:rPr>
                <w:rFonts w:eastAsia="Times New Roman"/>
                <w:color w:val="000000"/>
              </w:rPr>
              <w:t>Проектировщик (при необходимости) вносит корректировки в проектно-сметную документацию по замечаниям, возникшим в процессе проведения экспертиз и согласований.</w:t>
            </w:r>
          </w:p>
        </w:tc>
      </w:tr>
      <w:tr w:rsidR="009532BC" w:rsidRPr="005D2B16" w14:paraId="16C83AA6" w14:textId="77777777" w:rsidTr="009C1B1D">
        <w:tc>
          <w:tcPr>
            <w:tcW w:w="693" w:type="dxa"/>
          </w:tcPr>
          <w:p w14:paraId="3C9AFB94" w14:textId="77777777" w:rsidR="009532BC" w:rsidRPr="005D2B16" w:rsidRDefault="009532BC" w:rsidP="009C1B1D">
            <w:r w:rsidRPr="005D2B16">
              <w:lastRenderedPageBreak/>
              <w:t>27</w:t>
            </w:r>
          </w:p>
        </w:tc>
        <w:tc>
          <w:tcPr>
            <w:tcW w:w="2147" w:type="dxa"/>
          </w:tcPr>
          <w:p w14:paraId="20B23E40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Порядок выбора и</w:t>
            </w:r>
          </w:p>
          <w:p w14:paraId="710ADCC9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применения</w:t>
            </w:r>
          </w:p>
          <w:p w14:paraId="48C50C6C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материалов,</w:t>
            </w:r>
          </w:p>
          <w:p w14:paraId="4A7A5962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изделий,</w:t>
            </w:r>
          </w:p>
          <w:p w14:paraId="52C3EFC0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конструкций,</w:t>
            </w:r>
          </w:p>
          <w:p w14:paraId="41D168D9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оборудования.</w:t>
            </w:r>
          </w:p>
        </w:tc>
        <w:tc>
          <w:tcPr>
            <w:tcW w:w="6504" w:type="dxa"/>
          </w:tcPr>
          <w:p w14:paraId="19B02D58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Необходимость применения материалов, изделий, конструкций и оборудования согласовывается с заказчиком.</w:t>
            </w:r>
          </w:p>
        </w:tc>
      </w:tr>
      <w:tr w:rsidR="009532BC" w:rsidRPr="005D2B16" w14:paraId="3DE56CF9" w14:textId="77777777" w:rsidTr="009C1B1D">
        <w:tc>
          <w:tcPr>
            <w:tcW w:w="693" w:type="dxa"/>
          </w:tcPr>
          <w:p w14:paraId="1A7EB631" w14:textId="77777777" w:rsidR="009532BC" w:rsidRPr="005D2B16" w:rsidRDefault="009532BC" w:rsidP="009C1B1D">
            <w:r w:rsidRPr="005D2B16">
              <w:t>28</w:t>
            </w:r>
          </w:p>
        </w:tc>
        <w:tc>
          <w:tcPr>
            <w:tcW w:w="2147" w:type="dxa"/>
          </w:tcPr>
          <w:p w14:paraId="0A203F02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Порядок</w:t>
            </w:r>
          </w:p>
          <w:p w14:paraId="121DF4F7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изменения</w:t>
            </w:r>
          </w:p>
          <w:p w14:paraId="224B54EA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</w:rPr>
            </w:pPr>
            <w:r w:rsidRPr="005D2B16">
              <w:rPr>
                <w:rFonts w:eastAsia="Times New Roman"/>
                <w:color w:val="000000"/>
              </w:rPr>
              <w:t>технического</w:t>
            </w:r>
          </w:p>
          <w:p w14:paraId="3F055CCA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задания</w:t>
            </w:r>
          </w:p>
        </w:tc>
        <w:tc>
          <w:tcPr>
            <w:tcW w:w="6504" w:type="dxa"/>
          </w:tcPr>
          <w:p w14:paraId="4BC58BAC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>Изменение задания регламентируется Гражданским кодексом РФ и положением о закупках.</w:t>
            </w:r>
          </w:p>
          <w:p w14:paraId="748C1A9A" w14:textId="7A455CA6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В процессе разработки ПСД Заказчик выдает Проектировщику «Задание на проектирование», выполненное на основе «задания» и откорректированное с учетом полученных проектных данных, результатов изысканий и замечаний согласующих организаций. В случае расхождения требований к</w:t>
            </w:r>
            <w:r w:rsidR="00B40C75">
              <w:rPr>
                <w:rFonts w:eastAsia="Times New Roman"/>
                <w:color w:val="000000"/>
              </w:rPr>
              <w:t xml:space="preserve"> </w:t>
            </w:r>
            <w:r w:rsidRPr="005D2B16">
              <w:rPr>
                <w:rFonts w:eastAsia="Times New Roman"/>
                <w:color w:val="000000"/>
              </w:rPr>
              <w:t>разрабатываемой</w:t>
            </w:r>
            <w:r w:rsidR="00B40C75">
              <w:rPr>
                <w:rFonts w:eastAsia="Times New Roman"/>
                <w:color w:val="000000"/>
              </w:rPr>
              <w:t xml:space="preserve"> </w:t>
            </w:r>
            <w:r w:rsidRPr="005D2B16">
              <w:rPr>
                <w:rFonts w:eastAsia="Times New Roman"/>
                <w:color w:val="000000"/>
              </w:rPr>
              <w:t>проектной</w:t>
            </w:r>
            <w:r w:rsidR="00B40C75">
              <w:rPr>
                <w:rFonts w:eastAsia="Times New Roman"/>
                <w:color w:val="000000"/>
              </w:rPr>
              <w:t xml:space="preserve"> </w:t>
            </w:r>
            <w:r w:rsidRPr="005D2B16">
              <w:rPr>
                <w:rFonts w:eastAsia="Times New Roman"/>
                <w:color w:val="000000"/>
              </w:rPr>
              <w:t>документации изложенных в «задании» и «Задании на проектирование» необходимо руководствоваться требованиями «Задания на проектирование».</w:t>
            </w:r>
          </w:p>
        </w:tc>
      </w:tr>
      <w:tr w:rsidR="009532BC" w:rsidRPr="005D2B16" w14:paraId="39A1C204" w14:textId="77777777" w:rsidTr="009C1B1D">
        <w:tc>
          <w:tcPr>
            <w:tcW w:w="693" w:type="dxa"/>
          </w:tcPr>
          <w:p w14:paraId="25925D02" w14:textId="77777777" w:rsidR="009532BC" w:rsidRPr="005D2B16" w:rsidRDefault="009532BC" w:rsidP="009C1B1D">
            <w:r w:rsidRPr="005D2B16">
              <w:t>29</w:t>
            </w:r>
          </w:p>
        </w:tc>
        <w:tc>
          <w:tcPr>
            <w:tcW w:w="2147" w:type="dxa"/>
          </w:tcPr>
          <w:p w14:paraId="7B06D350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 xml:space="preserve">Указания мест складирования излишков грунта и (или) мусора при строительстве и протяженность </w:t>
            </w:r>
            <w:r w:rsidRPr="005D2B16">
              <w:rPr>
                <w:rFonts w:eastAsia="Times New Roman"/>
                <w:color w:val="000000"/>
              </w:rPr>
              <w:lastRenderedPageBreak/>
              <w:t>маршрута их доставки.</w:t>
            </w:r>
          </w:p>
        </w:tc>
        <w:tc>
          <w:tcPr>
            <w:tcW w:w="6504" w:type="dxa"/>
          </w:tcPr>
          <w:p w14:paraId="4FE5B01A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lastRenderedPageBreak/>
              <w:t>Указания мест складирования излишков грунта и (или) мусора при строительстве и протяженность маршрута их доставки предусматривается в разделе «Технологический регламент обращения с отходами»</w:t>
            </w:r>
          </w:p>
        </w:tc>
      </w:tr>
      <w:tr w:rsidR="009532BC" w:rsidRPr="005D2B16" w14:paraId="55402E32" w14:textId="77777777" w:rsidTr="009C1B1D">
        <w:tc>
          <w:tcPr>
            <w:tcW w:w="693" w:type="dxa"/>
          </w:tcPr>
          <w:p w14:paraId="0D9CF4DD" w14:textId="77777777" w:rsidR="009532BC" w:rsidRPr="005D2B16" w:rsidRDefault="009532BC" w:rsidP="009C1B1D">
            <w:r w:rsidRPr="005D2B16">
              <w:lastRenderedPageBreak/>
              <w:t>30</w:t>
            </w:r>
          </w:p>
        </w:tc>
        <w:tc>
          <w:tcPr>
            <w:tcW w:w="2147" w:type="dxa"/>
          </w:tcPr>
          <w:p w14:paraId="596A7ADB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>Требования к документации передаваемой Заказчику</w:t>
            </w:r>
          </w:p>
        </w:tc>
        <w:tc>
          <w:tcPr>
            <w:tcW w:w="6504" w:type="dxa"/>
          </w:tcPr>
          <w:p w14:paraId="64F802B7" w14:textId="77777777" w:rsidR="009532BC" w:rsidRPr="005D2B16" w:rsidRDefault="009532BC" w:rsidP="009C1B1D">
            <w:pPr>
              <w:widowControl w:val="0"/>
              <w:spacing w:after="0"/>
              <w:rPr>
                <w:rFonts w:eastAsia="Times New Roman"/>
                <w:b/>
                <w:bCs/>
              </w:rPr>
            </w:pPr>
            <w:r w:rsidRPr="005D2B16">
              <w:rPr>
                <w:rFonts w:eastAsia="Times New Roman"/>
                <w:color w:val="000000"/>
              </w:rPr>
              <w:t xml:space="preserve">Порядок предоставления: 4 экземпляра + электронная версия в 1-м экземплярах на </w:t>
            </w:r>
            <w:r w:rsidRPr="005D2B16">
              <w:rPr>
                <w:rFonts w:eastAsia="Times New Roman"/>
                <w:color w:val="000000"/>
                <w:lang w:val="en-US"/>
              </w:rPr>
              <w:t>CD</w:t>
            </w:r>
            <w:r w:rsidRPr="005D2B16">
              <w:rPr>
                <w:rFonts w:eastAsia="Times New Roman"/>
                <w:color w:val="000000"/>
              </w:rPr>
              <w:t>;</w:t>
            </w:r>
          </w:p>
          <w:p w14:paraId="198D1A8C" w14:textId="77777777" w:rsidR="009532BC" w:rsidRPr="005D2B16" w:rsidRDefault="009532BC" w:rsidP="009C1B1D">
            <w:pPr>
              <w:spacing w:after="0"/>
            </w:pPr>
            <w:r w:rsidRPr="005D2B16">
              <w:rPr>
                <w:rFonts w:eastAsia="Times New Roman"/>
                <w:color w:val="000000"/>
              </w:rPr>
              <w:t xml:space="preserve">Форматы материалов в электронном виде: текстовая часть в формате </w:t>
            </w:r>
            <w:r w:rsidRPr="005D2B16">
              <w:rPr>
                <w:rFonts w:eastAsia="Times New Roman"/>
                <w:color w:val="000000"/>
                <w:lang w:val="en-US"/>
              </w:rPr>
              <w:t>PDF</w:t>
            </w:r>
            <w:r w:rsidRPr="005D2B16">
              <w:rPr>
                <w:rFonts w:eastAsia="Times New Roman"/>
                <w:color w:val="000000"/>
              </w:rPr>
              <w:t xml:space="preserve"> и </w:t>
            </w:r>
            <w:r w:rsidRPr="005D2B16">
              <w:rPr>
                <w:rFonts w:eastAsia="Times New Roman"/>
                <w:color w:val="000000"/>
                <w:lang w:val="en-US"/>
              </w:rPr>
              <w:t>DOC</w:t>
            </w:r>
            <w:r w:rsidRPr="005D2B16">
              <w:rPr>
                <w:rFonts w:eastAsia="Times New Roman"/>
                <w:color w:val="000000"/>
              </w:rPr>
              <w:t xml:space="preserve"> (</w:t>
            </w:r>
            <w:r w:rsidRPr="005D2B16">
              <w:rPr>
                <w:rFonts w:eastAsia="Times New Roman"/>
                <w:color w:val="000000"/>
                <w:lang w:val="en-US"/>
              </w:rPr>
              <w:t>MSWord</w:t>
            </w:r>
            <w:r w:rsidRPr="005D2B16">
              <w:rPr>
                <w:rFonts w:eastAsia="Times New Roman"/>
                <w:color w:val="000000"/>
              </w:rPr>
              <w:t xml:space="preserve">), графическая часть в формате </w:t>
            </w:r>
            <w:r w:rsidRPr="005D2B16">
              <w:rPr>
                <w:rFonts w:eastAsia="Times New Roman"/>
                <w:color w:val="000000"/>
                <w:lang w:val="en-US"/>
              </w:rPr>
              <w:t>PDF</w:t>
            </w:r>
            <w:r w:rsidRPr="005D2B16">
              <w:rPr>
                <w:rFonts w:eastAsia="Times New Roman"/>
                <w:color w:val="000000"/>
              </w:rPr>
              <w:t xml:space="preserve"> и </w:t>
            </w:r>
            <w:r w:rsidRPr="005D2B16">
              <w:rPr>
                <w:rFonts w:eastAsia="Times New Roman"/>
                <w:color w:val="000000"/>
                <w:lang w:val="en-US"/>
              </w:rPr>
              <w:t>DWG</w:t>
            </w:r>
            <w:r w:rsidRPr="005D2B16">
              <w:rPr>
                <w:rFonts w:eastAsia="Times New Roman"/>
                <w:color w:val="000000"/>
              </w:rPr>
              <w:t xml:space="preserve"> (</w:t>
            </w:r>
            <w:r w:rsidRPr="005D2B16">
              <w:rPr>
                <w:rFonts w:eastAsia="Times New Roman"/>
                <w:color w:val="000000"/>
                <w:lang w:val="en-US"/>
              </w:rPr>
              <w:t>AutoCAD</w:t>
            </w:r>
            <w:r w:rsidRPr="005D2B16">
              <w:rPr>
                <w:rFonts w:eastAsia="Times New Roman"/>
                <w:color w:val="000000"/>
              </w:rPr>
              <w:t xml:space="preserve"> 2010) или более ранние версии.</w:t>
            </w:r>
          </w:p>
        </w:tc>
      </w:tr>
    </w:tbl>
    <w:p w14:paraId="14088EC0" w14:textId="2113FE80" w:rsidR="0058217E" w:rsidRDefault="0058217E"/>
    <w:p w14:paraId="17172FFF" w14:textId="6F9905A7" w:rsidR="009C1B1D" w:rsidRDefault="009C1B1D"/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309"/>
        <w:gridCol w:w="653"/>
        <w:gridCol w:w="6163"/>
      </w:tblGrid>
      <w:tr w:rsidR="009C1B1D" w:rsidRPr="009C1B1D" w14:paraId="7CCB8C47" w14:textId="77777777" w:rsidTr="001C21DF">
        <w:trPr>
          <w:trHeight w:hRule="exact" w:val="327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FD92D" w14:textId="77777777" w:rsidR="009C1B1D" w:rsidRPr="009C1B1D" w:rsidRDefault="009C1B1D" w:rsidP="009C1B1D">
            <w:pPr>
              <w:widowControl w:val="0"/>
              <w:spacing w:after="0"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C1B1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Мнение владельца объекта </w:t>
            </w:r>
          </w:p>
        </w:tc>
      </w:tr>
      <w:tr w:rsidR="009C1B1D" w:rsidRPr="009C1B1D" w14:paraId="4CF2EF50" w14:textId="77777777" w:rsidTr="001C21DF">
        <w:trPr>
          <w:trHeight w:hRule="exact" w:val="999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18697" w14:textId="77777777" w:rsidR="009C1B1D" w:rsidRPr="009C1B1D" w:rsidRDefault="009C1B1D" w:rsidP="009C1B1D">
            <w:pPr>
              <w:widowControl w:val="0"/>
              <w:spacing w:line="210" w:lineRule="exact"/>
              <w:jc w:val="center"/>
              <w:rPr>
                <w:rFonts w:eastAsia="Times New Roman"/>
              </w:rPr>
            </w:pPr>
            <w:r w:rsidRPr="009C1B1D">
              <w:rPr>
                <w:rFonts w:eastAsia="Times New Roman"/>
                <w:smallCaps/>
                <w:color w:val="000000"/>
              </w:rPr>
              <w:t>наименование</w:t>
            </w:r>
          </w:p>
          <w:p w14:paraId="2C252001" w14:textId="77777777" w:rsidR="009C1B1D" w:rsidRPr="009C1B1D" w:rsidRDefault="009C1B1D" w:rsidP="009C1B1D">
            <w:pPr>
              <w:widowControl w:val="0"/>
              <w:spacing w:before="60" w:after="0" w:line="210" w:lineRule="exact"/>
              <w:jc w:val="center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ОБЪЕКТА: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0D98F2" w14:textId="77777777" w:rsidR="009C1B1D" w:rsidRPr="009C1B1D" w:rsidRDefault="009C1B1D" w:rsidP="009C1B1D">
            <w:pPr>
              <w:pStyle w:val="a3"/>
              <w:ind w:right="140"/>
              <w:jc w:val="center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9C1B1D">
              <w:rPr>
                <w:rStyle w:val="a8"/>
                <w:b/>
                <w:bCs/>
                <w:color w:val="000000"/>
                <w:sz w:val="24"/>
                <w:szCs w:val="24"/>
              </w:rPr>
              <w:t>«Троицкий кафедральный собор», 1830г.,</w:t>
            </w:r>
            <w:r w:rsidRPr="009C1B1D">
              <w:rPr>
                <w:rStyle w:val="a8"/>
                <w:color w:val="000000"/>
                <w:sz w:val="24"/>
                <w:szCs w:val="24"/>
              </w:rPr>
              <w:t xml:space="preserve"> </w:t>
            </w:r>
            <w:r w:rsidRPr="009C1B1D">
              <w:rPr>
                <w:rStyle w:val="1"/>
                <w:color w:val="000000"/>
                <w:sz w:val="24"/>
                <w:szCs w:val="24"/>
              </w:rPr>
              <w:t>По адресу Псковская область, г. Псков</w:t>
            </w:r>
          </w:p>
          <w:p w14:paraId="38B136BC" w14:textId="77777777" w:rsidR="009C1B1D" w:rsidRPr="009C1B1D" w:rsidRDefault="009C1B1D" w:rsidP="009C1B1D">
            <w:pPr>
              <w:pStyle w:val="a3"/>
              <w:ind w:right="140"/>
              <w:jc w:val="center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9C1B1D">
              <w:rPr>
                <w:rStyle w:val="1"/>
                <w:color w:val="000000"/>
                <w:sz w:val="24"/>
                <w:szCs w:val="24"/>
              </w:rPr>
              <w:t>Ул. Кремль дом 3</w:t>
            </w:r>
          </w:p>
          <w:p w14:paraId="27499557" w14:textId="1574271F" w:rsidR="009C1B1D" w:rsidRPr="009C1B1D" w:rsidRDefault="009C1B1D" w:rsidP="009C1B1D">
            <w:pPr>
              <w:widowControl w:val="0"/>
              <w:spacing w:after="0" w:line="210" w:lineRule="exact"/>
              <w:ind w:left="100"/>
              <w:jc w:val="left"/>
              <w:rPr>
                <w:rFonts w:eastAsia="Times New Roman"/>
              </w:rPr>
            </w:pPr>
          </w:p>
        </w:tc>
      </w:tr>
      <w:tr w:rsidR="009C1B1D" w:rsidRPr="009C1B1D" w14:paraId="124B08A6" w14:textId="77777777" w:rsidTr="001C21DF">
        <w:trPr>
          <w:trHeight w:hRule="exact" w:val="269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3BF8F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Ф.И.О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88F37" w14:textId="13771BB3" w:rsidR="009C1B1D" w:rsidRPr="009C1B1D" w:rsidRDefault="009C1B1D" w:rsidP="009C1B1D">
            <w:pPr>
              <w:widowControl w:val="0"/>
              <w:spacing w:after="0" w:line="210" w:lineRule="exact"/>
              <w:ind w:left="100"/>
              <w:jc w:val="left"/>
              <w:rPr>
                <w:rFonts w:eastAsia="Times New Roman"/>
              </w:rPr>
            </w:pPr>
          </w:p>
        </w:tc>
      </w:tr>
      <w:tr w:rsidR="009C1B1D" w:rsidRPr="009C1B1D" w14:paraId="35896BD3" w14:textId="77777777" w:rsidTr="001C21DF">
        <w:trPr>
          <w:trHeight w:hRule="exact" w:val="25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78FB6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Должность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116ED" w14:textId="68207E37" w:rsidR="009C1B1D" w:rsidRPr="009C1B1D" w:rsidRDefault="009C1B1D" w:rsidP="009C1B1D">
            <w:pPr>
              <w:widowControl w:val="0"/>
              <w:spacing w:after="0" w:line="210" w:lineRule="exact"/>
              <w:ind w:left="100"/>
              <w:jc w:val="left"/>
              <w:rPr>
                <w:rFonts w:eastAsia="Times New Roman"/>
              </w:rPr>
            </w:pPr>
          </w:p>
        </w:tc>
      </w:tr>
      <w:tr w:rsidR="009C1B1D" w:rsidRPr="009C1B1D" w14:paraId="73B1F259" w14:textId="77777777" w:rsidTr="001C21DF">
        <w:trPr>
          <w:trHeight w:hRule="exact" w:val="47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A3C70" w14:textId="77777777" w:rsidR="009C1B1D" w:rsidRPr="009C1B1D" w:rsidRDefault="009C1B1D" w:rsidP="009C1B1D">
            <w:pPr>
              <w:widowControl w:val="0"/>
              <w:spacing w:after="0" w:line="226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Контактный телефон, эл. почта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D9D21" w14:textId="4196E11E" w:rsidR="009C1B1D" w:rsidRPr="009C1B1D" w:rsidRDefault="009C1B1D" w:rsidP="009C1B1D">
            <w:pPr>
              <w:widowControl w:val="0"/>
              <w:spacing w:after="0" w:line="210" w:lineRule="exact"/>
              <w:ind w:left="100"/>
              <w:jc w:val="left"/>
              <w:rPr>
                <w:rFonts w:eastAsia="Times New Roman"/>
              </w:rPr>
            </w:pPr>
          </w:p>
        </w:tc>
      </w:tr>
      <w:tr w:rsidR="009C1B1D" w:rsidRPr="009C1B1D" w14:paraId="751B73A1" w14:textId="77777777" w:rsidTr="001C21DF">
        <w:trPr>
          <w:trHeight w:hRule="exact" w:val="26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B27BD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Дата составления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02440" w14:textId="77777777" w:rsidR="009C1B1D" w:rsidRPr="009C1B1D" w:rsidRDefault="009C1B1D" w:rsidP="009C1B1D">
            <w:pPr>
              <w:widowControl w:val="0"/>
              <w:spacing w:after="0" w:line="210" w:lineRule="exact"/>
              <w:ind w:left="1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13.03.2020 г.</w:t>
            </w:r>
          </w:p>
        </w:tc>
      </w:tr>
      <w:tr w:rsidR="009C1B1D" w:rsidRPr="009C1B1D" w14:paraId="7AC4A67B" w14:textId="77777777" w:rsidTr="001C21DF">
        <w:trPr>
          <w:trHeight w:hRule="exact" w:val="259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2FD329" w14:textId="24A3D230" w:rsidR="009C1B1D" w:rsidRPr="009C1B1D" w:rsidRDefault="009C1B1D" w:rsidP="009C1B1D">
            <w:pPr>
              <w:widowControl w:val="0"/>
              <w:spacing w:after="0" w:line="210" w:lineRule="exact"/>
              <w:jc w:val="center"/>
              <w:rPr>
                <w:rFonts w:eastAsia="Times New Roman"/>
              </w:rPr>
            </w:pPr>
          </w:p>
        </w:tc>
      </w:tr>
      <w:tr w:rsidR="009C1B1D" w:rsidRPr="009C1B1D" w14:paraId="7156AADF" w14:textId="77777777" w:rsidTr="001C21DF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3ADAC" w14:textId="77777777" w:rsidR="009C1B1D" w:rsidRPr="009C1B1D" w:rsidRDefault="009C1B1D" w:rsidP="009C1B1D">
            <w:pPr>
              <w:widowControl w:val="0"/>
              <w:spacing w:after="0" w:line="34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A9C65" w14:textId="77777777" w:rsidR="009C1B1D" w:rsidRPr="009C1B1D" w:rsidRDefault="009C1B1D" w:rsidP="009C1B1D">
            <w:pPr>
              <w:widowControl w:val="0"/>
              <w:spacing w:after="0" w:line="22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Здания, сооружения: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6E7A4C" w14:textId="60829715" w:rsidR="009C1B1D" w:rsidRPr="009C1B1D" w:rsidRDefault="00621EEE" w:rsidP="009C1B1D">
            <w:pPr>
              <w:widowControl w:val="0"/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Мнение Пользования</w:t>
            </w:r>
          </w:p>
        </w:tc>
      </w:tr>
      <w:tr w:rsidR="009C1B1D" w:rsidRPr="009C1B1D" w14:paraId="658A99A3" w14:textId="77777777" w:rsidTr="001C21DF">
        <w:trPr>
          <w:trHeight w:hRule="exact"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6111E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B7927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Фундаменты.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D38B10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Дали осадку, имеются глубокие трещины.</w:t>
            </w:r>
          </w:p>
        </w:tc>
      </w:tr>
      <w:tr w:rsidR="009C1B1D" w:rsidRPr="009C1B1D" w14:paraId="5F4F8DC1" w14:textId="77777777" w:rsidTr="001C21DF">
        <w:trPr>
          <w:trHeight w:hRule="exact"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4DE3B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E3302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Цоколи, отмостки.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37A8B2" w14:textId="77777777" w:rsidR="009C1B1D" w:rsidRPr="009C1B1D" w:rsidRDefault="009C1B1D" w:rsidP="009C1B1D">
            <w:pPr>
              <w:widowControl w:val="0"/>
              <w:spacing w:after="0" w:line="264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Местами разрушены, имеются трещины шириной до 5 см.</w:t>
            </w:r>
          </w:p>
        </w:tc>
      </w:tr>
      <w:tr w:rsidR="009C1B1D" w:rsidRPr="009C1B1D" w14:paraId="58F52379" w14:textId="77777777" w:rsidTr="001C21DF">
        <w:trPr>
          <w:trHeight w:hRule="exact"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DFDD5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FF8A40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Стены наружные.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7AA18" w14:textId="77777777" w:rsidR="009C1B1D" w:rsidRPr="009C1B1D" w:rsidRDefault="009C1B1D" w:rsidP="009C1B1D">
            <w:pPr>
              <w:widowControl w:val="0"/>
              <w:spacing w:after="0" w:line="25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Имеются горизонтальные и вертикальные трещины, местами утрачен штукатурный слой, осыпается карниз.</w:t>
            </w:r>
          </w:p>
        </w:tc>
      </w:tr>
      <w:tr w:rsidR="009C1B1D" w:rsidRPr="009C1B1D" w14:paraId="42C9F050" w14:textId="77777777" w:rsidTr="001C21DF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EC11B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31516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Перекрытия.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EC8C2A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Имеют значительные трещины.</w:t>
            </w:r>
          </w:p>
        </w:tc>
      </w:tr>
      <w:tr w:rsidR="009C1B1D" w:rsidRPr="009C1B1D" w14:paraId="212FBF7A" w14:textId="77777777" w:rsidTr="001C21DF">
        <w:trPr>
          <w:trHeight w:hRule="exact"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51630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10335" w14:textId="77777777" w:rsidR="009C1B1D" w:rsidRPr="009C1B1D" w:rsidRDefault="009C1B1D" w:rsidP="009C1B1D">
            <w:pPr>
              <w:widowControl w:val="0"/>
              <w:spacing w:after="0" w:line="259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Крыша (стропила, кровля, водостоки).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4E4F2" w14:textId="3D9303F9" w:rsidR="009C1B1D" w:rsidRPr="009C1B1D" w:rsidRDefault="009C1B1D" w:rsidP="009C1B1D">
            <w:pPr>
              <w:widowControl w:val="0"/>
              <w:spacing w:after="0" w:line="254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Водостоки по периметру собора не выполняют свои функции, кровельное покрытие над ступенями при входе в собор требует дополнительного крепежа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C1B1D" w:rsidRPr="009C1B1D" w14:paraId="53C8D3AB" w14:textId="77777777" w:rsidTr="001C21DF">
        <w:trPr>
          <w:trHeight w:hRule="exact"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18190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44DC6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Окна, двери.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088451" w14:textId="77777777" w:rsidR="009C1B1D" w:rsidRPr="009C1B1D" w:rsidRDefault="009C1B1D" w:rsidP="009C1B1D">
            <w:pPr>
              <w:widowControl w:val="0"/>
              <w:spacing w:after="0" w:line="254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Окна местами сгнили и рассохлись. В барабанах под куполами выбиты сильными порывами ветра стекла.</w:t>
            </w:r>
          </w:p>
        </w:tc>
      </w:tr>
      <w:tr w:rsidR="009C1B1D" w:rsidRPr="009C1B1D" w14:paraId="50C75476" w14:textId="77777777" w:rsidTr="001C21DF">
        <w:trPr>
          <w:trHeight w:hRule="exact"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D2275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FCC74" w14:textId="0DBEABF3" w:rsidR="009C1B1D" w:rsidRPr="009C1B1D" w:rsidRDefault="009C1B1D" w:rsidP="009C1B1D">
            <w:pPr>
              <w:widowControl w:val="0"/>
              <w:spacing w:after="0" w:line="259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 xml:space="preserve">Внешняя отделка </w:t>
            </w:r>
            <w:r>
              <w:rPr>
                <w:rFonts w:eastAsia="Times New Roman"/>
                <w:color w:val="000000"/>
              </w:rPr>
              <w:t>(</w:t>
            </w:r>
            <w:r w:rsidRPr="009C1B1D">
              <w:rPr>
                <w:rFonts w:eastAsia="Times New Roman"/>
                <w:color w:val="000000"/>
              </w:rPr>
              <w:t>облицовка, окраска, лепнина).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351D5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Осыпается, требует реставрации.</w:t>
            </w:r>
          </w:p>
        </w:tc>
      </w:tr>
      <w:tr w:rsidR="009C1B1D" w:rsidRPr="009C1B1D" w14:paraId="32FB1F49" w14:textId="77777777" w:rsidTr="001C21DF">
        <w:trPr>
          <w:trHeight w:hRule="exact" w:val="2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004EB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C95AE0" w14:textId="77777777" w:rsidR="009C1B1D" w:rsidRPr="009C1B1D" w:rsidRDefault="009C1B1D" w:rsidP="009C1B1D">
            <w:pPr>
              <w:widowControl w:val="0"/>
              <w:spacing w:after="0" w:line="254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Внутреннее убранство (декор).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B0235B" w14:textId="77777777" w:rsidR="009C1B1D" w:rsidRPr="009C1B1D" w:rsidRDefault="009C1B1D" w:rsidP="009C1B1D">
            <w:pPr>
              <w:widowControl w:val="0"/>
              <w:spacing w:after="0" w:line="269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Необходима реставрация внутреннего убранства собора:</w:t>
            </w:r>
          </w:p>
          <w:p w14:paraId="30494E0D" w14:textId="77777777" w:rsidR="009C1B1D" w:rsidRPr="009C1B1D" w:rsidRDefault="009C1B1D" w:rsidP="009C1B1D">
            <w:pPr>
              <w:widowControl w:val="0"/>
              <w:numPr>
                <w:ilvl w:val="0"/>
                <w:numId w:val="16"/>
              </w:numPr>
              <w:tabs>
                <w:tab w:val="left" w:pos="389"/>
              </w:tabs>
              <w:spacing w:after="0" w:line="269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иконостасов всех приделов;</w:t>
            </w:r>
          </w:p>
          <w:p w14:paraId="07440318" w14:textId="77777777" w:rsidR="009C1B1D" w:rsidRPr="009C1B1D" w:rsidRDefault="009C1B1D" w:rsidP="009C1B1D">
            <w:pPr>
              <w:widowControl w:val="0"/>
              <w:numPr>
                <w:ilvl w:val="0"/>
                <w:numId w:val="16"/>
              </w:numPr>
              <w:tabs>
                <w:tab w:val="left" w:pos="384"/>
              </w:tabs>
              <w:spacing w:after="0" w:line="254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стен и сводов всех приделов;</w:t>
            </w:r>
          </w:p>
          <w:p w14:paraId="5737764D" w14:textId="77777777" w:rsidR="009C1B1D" w:rsidRPr="009C1B1D" w:rsidRDefault="009C1B1D" w:rsidP="009C1B1D">
            <w:pPr>
              <w:widowControl w:val="0"/>
              <w:numPr>
                <w:ilvl w:val="0"/>
                <w:numId w:val="16"/>
              </w:numPr>
              <w:tabs>
                <w:tab w:val="left" w:pos="389"/>
              </w:tabs>
              <w:spacing w:after="0" w:line="254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икон и киотов всех приделов;</w:t>
            </w:r>
          </w:p>
          <w:p w14:paraId="05C245DD" w14:textId="77777777" w:rsidR="009C1B1D" w:rsidRPr="009C1B1D" w:rsidRDefault="009C1B1D" w:rsidP="009C1B1D">
            <w:pPr>
              <w:widowControl w:val="0"/>
              <w:numPr>
                <w:ilvl w:val="0"/>
                <w:numId w:val="16"/>
              </w:numPr>
              <w:tabs>
                <w:tab w:val="left" w:pos="403"/>
              </w:tabs>
              <w:spacing w:after="0" w:line="254" w:lineRule="exact"/>
              <w:jc w:val="left"/>
              <w:rPr>
                <w:rFonts w:eastAsia="Times New Roman"/>
              </w:rPr>
            </w:pPr>
            <w:proofErr w:type="spellStart"/>
            <w:r w:rsidRPr="009C1B1D">
              <w:rPr>
                <w:rFonts w:eastAsia="Times New Roman"/>
                <w:color w:val="000000"/>
              </w:rPr>
              <w:t>подкупольных</w:t>
            </w:r>
            <w:proofErr w:type="spellEnd"/>
            <w:r w:rsidRPr="009C1B1D">
              <w:rPr>
                <w:rFonts w:eastAsia="Times New Roman"/>
                <w:color w:val="000000"/>
              </w:rPr>
              <w:t xml:space="preserve"> росписей центрального придела;</w:t>
            </w:r>
          </w:p>
          <w:p w14:paraId="08FED341" w14:textId="77777777" w:rsidR="009C1B1D" w:rsidRPr="009C1B1D" w:rsidRDefault="009C1B1D" w:rsidP="009C1B1D">
            <w:pPr>
              <w:widowControl w:val="0"/>
              <w:numPr>
                <w:ilvl w:val="0"/>
                <w:numId w:val="16"/>
              </w:numPr>
              <w:tabs>
                <w:tab w:val="left" w:pos="394"/>
              </w:tabs>
              <w:spacing w:after="0" w:line="210" w:lineRule="exact"/>
              <w:jc w:val="left"/>
              <w:rPr>
                <w:rFonts w:eastAsia="Times New Roman"/>
              </w:rPr>
            </w:pPr>
            <w:proofErr w:type="spellStart"/>
            <w:r w:rsidRPr="009C1B1D">
              <w:rPr>
                <w:rFonts w:eastAsia="Times New Roman"/>
                <w:color w:val="000000"/>
              </w:rPr>
              <w:t>поновление</w:t>
            </w:r>
            <w:proofErr w:type="spellEnd"/>
            <w:r w:rsidRPr="009C1B1D">
              <w:rPr>
                <w:rFonts w:eastAsia="Times New Roman"/>
                <w:color w:val="000000"/>
              </w:rPr>
              <w:t xml:space="preserve"> или новая роспись алтаря.</w:t>
            </w:r>
          </w:p>
        </w:tc>
      </w:tr>
      <w:tr w:rsidR="009C1B1D" w:rsidRPr="009C1B1D" w14:paraId="78B4FDE5" w14:textId="77777777" w:rsidTr="001C21DF">
        <w:trPr>
          <w:trHeight w:hRule="exact"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BEF9C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42771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Полы.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79BF84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Нуждаются в реставрации.</w:t>
            </w:r>
          </w:p>
        </w:tc>
      </w:tr>
      <w:tr w:rsidR="009C1B1D" w:rsidRPr="009C1B1D" w14:paraId="5B490DF3" w14:textId="77777777" w:rsidTr="001C21DF">
        <w:trPr>
          <w:trHeight w:hRule="exact"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D3D51" w14:textId="66D73230" w:rsidR="009C1B1D" w:rsidRPr="009C1B1D" w:rsidRDefault="009C1B1D" w:rsidP="009C1B1D">
            <w:pPr>
              <w:widowControl w:val="0"/>
              <w:spacing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1.1</w:t>
            </w:r>
            <w:r>
              <w:rPr>
                <w:rFonts w:eastAsia="Times New Roman"/>
                <w:color w:val="000000"/>
              </w:rPr>
              <w:t>0</w:t>
            </w:r>
          </w:p>
          <w:p w14:paraId="29A62179" w14:textId="68AD3C05" w:rsidR="009C1B1D" w:rsidRPr="009C1B1D" w:rsidRDefault="009C1B1D" w:rsidP="009C1B1D">
            <w:pPr>
              <w:widowControl w:val="0"/>
              <w:spacing w:before="60" w:after="0" w:line="210" w:lineRule="exact"/>
              <w:ind w:left="200"/>
              <w:jc w:val="left"/>
              <w:rPr>
                <w:rFonts w:eastAsia="Times New Roman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ED8A6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Лестницы, крыльцо.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AA5344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Каменная лестница требует реставрации.</w:t>
            </w:r>
          </w:p>
        </w:tc>
      </w:tr>
      <w:tr w:rsidR="009C1B1D" w:rsidRPr="009C1B1D" w14:paraId="36C0F061" w14:textId="77777777" w:rsidTr="001C21DF">
        <w:trPr>
          <w:trHeight w:hRule="exact"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9109A" w14:textId="77777777" w:rsidR="009C1B1D" w:rsidRPr="009C1B1D" w:rsidRDefault="009C1B1D" w:rsidP="009C1B1D">
            <w:pPr>
              <w:widowControl w:val="0"/>
              <w:spacing w:after="0" w:line="22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EEAEF3" w14:textId="77777777" w:rsidR="009C1B1D" w:rsidRPr="009C1B1D" w:rsidRDefault="009C1B1D" w:rsidP="009C1B1D">
            <w:pPr>
              <w:widowControl w:val="0"/>
              <w:spacing w:line="22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Инженерные</w:t>
            </w:r>
          </w:p>
          <w:p w14:paraId="0BBA734D" w14:textId="77777777" w:rsidR="009C1B1D" w:rsidRPr="009C1B1D" w:rsidRDefault="009C1B1D" w:rsidP="009C1B1D">
            <w:pPr>
              <w:widowControl w:val="0"/>
              <w:spacing w:before="60" w:after="0" w:line="22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коммуникации: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E60E58" w14:textId="77777777" w:rsidR="009C1B1D" w:rsidRPr="009C1B1D" w:rsidRDefault="009C1B1D" w:rsidP="009C1B1D">
            <w:pPr>
              <w:widowControl w:val="0"/>
              <w:spacing w:after="0"/>
              <w:jc w:val="left"/>
              <w:rPr>
                <w:rFonts w:eastAsia="Times New Roman"/>
              </w:rPr>
            </w:pPr>
          </w:p>
        </w:tc>
      </w:tr>
      <w:tr w:rsidR="009C1B1D" w:rsidRPr="009C1B1D" w14:paraId="6D77071F" w14:textId="77777777" w:rsidTr="001C21DF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28BBD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7849E" w14:textId="77777777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Электрические сети.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B7424C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Требуют капитального ремонта.</w:t>
            </w:r>
          </w:p>
        </w:tc>
      </w:tr>
      <w:tr w:rsidR="009C1B1D" w:rsidRPr="009C1B1D" w14:paraId="09E647E2" w14:textId="77777777" w:rsidTr="001C21DF">
        <w:trPr>
          <w:trHeight w:hRule="exact"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912DD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354E20" w14:textId="77777777" w:rsidR="009C1B1D" w:rsidRPr="009C1B1D" w:rsidRDefault="009C1B1D" w:rsidP="009C1B1D">
            <w:pPr>
              <w:widowControl w:val="0"/>
              <w:spacing w:after="0" w:line="259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Водоснабжение и канализация.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2F10D" w14:textId="77777777" w:rsidR="009C1B1D" w:rsidRPr="009C1B1D" w:rsidRDefault="009C1B1D" w:rsidP="009C1B1D">
            <w:pPr>
              <w:widowControl w:val="0"/>
              <w:spacing w:after="0" w:line="259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Отсутствует. Необходимо установить водоснабжение и канализацию.</w:t>
            </w:r>
          </w:p>
        </w:tc>
      </w:tr>
      <w:tr w:rsidR="009C1B1D" w:rsidRPr="009C1B1D" w14:paraId="4125D22D" w14:textId="77777777" w:rsidTr="001C21DF">
        <w:trPr>
          <w:trHeight w:hRule="exact"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05981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lastRenderedPageBreak/>
              <w:t>2.3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690BE" w14:textId="58E46AD3" w:rsidR="009C1B1D" w:rsidRPr="009C1B1D" w:rsidRDefault="009C1B1D" w:rsidP="009C1B1D">
            <w:pPr>
              <w:widowControl w:val="0"/>
              <w:spacing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Газоснабжение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B8B90" w14:textId="77777777" w:rsidR="009C1B1D" w:rsidRPr="009C1B1D" w:rsidRDefault="009C1B1D" w:rsidP="009C1B1D">
            <w:pPr>
              <w:widowControl w:val="0"/>
              <w:spacing w:after="0"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Присутствует.</w:t>
            </w:r>
          </w:p>
        </w:tc>
      </w:tr>
      <w:tr w:rsidR="009C1B1D" w:rsidRPr="009C1B1D" w14:paraId="4FE9AABC" w14:textId="77777777" w:rsidTr="001C21DF">
        <w:trPr>
          <w:trHeight w:hRule="exact"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CF165" w14:textId="77777777" w:rsidR="009C1B1D" w:rsidRPr="009C1B1D" w:rsidRDefault="009C1B1D" w:rsidP="009C1B1D">
            <w:pPr>
              <w:widowControl w:val="0"/>
              <w:spacing w:after="0" w:line="21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5A2DC" w14:textId="77777777" w:rsidR="009C1B1D" w:rsidRPr="009C1B1D" w:rsidRDefault="009C1B1D" w:rsidP="009C1B1D">
            <w:pPr>
              <w:widowControl w:val="0"/>
              <w:spacing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Отопление,</w:t>
            </w:r>
          </w:p>
          <w:p w14:paraId="65058C5D" w14:textId="77777777" w:rsidR="009C1B1D" w:rsidRPr="009C1B1D" w:rsidRDefault="009C1B1D" w:rsidP="009C1B1D">
            <w:pPr>
              <w:widowControl w:val="0"/>
              <w:spacing w:before="60" w:after="0" w:line="21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вентиляция.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E6BFB4" w14:textId="77777777" w:rsidR="009C1B1D" w:rsidRPr="009C1B1D" w:rsidRDefault="009C1B1D" w:rsidP="009C1B1D">
            <w:pPr>
              <w:widowControl w:val="0"/>
              <w:spacing w:line="210" w:lineRule="exac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Необходимы:</w:t>
            </w:r>
          </w:p>
          <w:p w14:paraId="4F550FCA" w14:textId="77777777" w:rsidR="009C1B1D" w:rsidRPr="009C1B1D" w:rsidRDefault="009C1B1D" w:rsidP="009C1B1D">
            <w:pPr>
              <w:widowControl w:val="0"/>
              <w:numPr>
                <w:ilvl w:val="0"/>
                <w:numId w:val="17"/>
              </w:numPr>
              <w:tabs>
                <w:tab w:val="left" w:pos="379"/>
              </w:tabs>
              <w:spacing w:before="60" w:after="0" w:line="254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замена отопительной системы;</w:t>
            </w:r>
          </w:p>
          <w:p w14:paraId="0D4BA974" w14:textId="77777777" w:rsidR="009C1B1D" w:rsidRPr="009C1B1D" w:rsidRDefault="009C1B1D" w:rsidP="009C1B1D">
            <w:pPr>
              <w:widowControl w:val="0"/>
              <w:numPr>
                <w:ilvl w:val="0"/>
                <w:numId w:val="17"/>
              </w:numPr>
              <w:tabs>
                <w:tab w:val="left" w:pos="379"/>
              </w:tabs>
              <w:spacing w:after="0" w:line="254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устройство системы очистки воздуха в центральном приделе;</w:t>
            </w:r>
          </w:p>
          <w:p w14:paraId="2AB07E4A" w14:textId="77777777" w:rsidR="009C1B1D" w:rsidRPr="009C1B1D" w:rsidRDefault="009C1B1D" w:rsidP="009C1B1D">
            <w:pPr>
              <w:widowControl w:val="0"/>
              <w:numPr>
                <w:ilvl w:val="0"/>
                <w:numId w:val="17"/>
              </w:numPr>
              <w:tabs>
                <w:tab w:val="left" w:pos="379"/>
              </w:tabs>
              <w:spacing w:after="0" w:line="254" w:lineRule="exact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устройство приточно-вытяжной системы вентиляции в Серафимовском храме;</w:t>
            </w:r>
          </w:p>
        </w:tc>
      </w:tr>
      <w:tr w:rsidR="009C1B1D" w:rsidRPr="009C1B1D" w14:paraId="65BE293E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47BD92" w14:textId="77777777" w:rsidR="009C1B1D" w:rsidRPr="009C1B1D" w:rsidRDefault="009C1B1D" w:rsidP="009C1B1D">
            <w:pPr>
              <w:widowControl w:val="0"/>
              <w:spacing w:after="0" w:line="340" w:lineRule="exact"/>
              <w:ind w:left="20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6AA0" w14:textId="77777777" w:rsidR="009C1B1D" w:rsidRPr="009C1B1D" w:rsidRDefault="009C1B1D" w:rsidP="009C1B1D">
            <w:pPr>
              <w:widowControl w:val="0"/>
              <w:spacing w:line="22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Прилегающая</w:t>
            </w:r>
          </w:p>
          <w:p w14:paraId="334734C6" w14:textId="77777777" w:rsidR="009C1B1D" w:rsidRPr="009C1B1D" w:rsidRDefault="009C1B1D" w:rsidP="009C1B1D">
            <w:pPr>
              <w:widowControl w:val="0"/>
              <w:spacing w:before="60" w:after="0" w:line="220" w:lineRule="exact"/>
              <w:ind w:left="120"/>
              <w:jc w:val="left"/>
              <w:rPr>
                <w:rFonts w:eastAsia="Times New Roman"/>
              </w:rPr>
            </w:pPr>
            <w:r w:rsidRPr="009C1B1D">
              <w:rPr>
                <w:rFonts w:eastAsia="Times New Roman"/>
                <w:b/>
                <w:bCs/>
                <w:color w:val="000000"/>
              </w:rPr>
              <w:t>территория: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4FB1" w14:textId="0DFBDBF0" w:rsidR="009C1B1D" w:rsidRPr="009C1B1D" w:rsidRDefault="009C1B1D" w:rsidP="009C1B1D">
            <w:pPr>
              <w:widowControl w:val="0"/>
              <w:spacing w:after="0"/>
              <w:jc w:val="left"/>
              <w:rPr>
                <w:rFonts w:eastAsia="Times New Roman"/>
              </w:rPr>
            </w:pPr>
          </w:p>
        </w:tc>
      </w:tr>
      <w:tr w:rsidR="001C21DF" w14:paraId="2E110AC9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D9F14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C8FF7" w14:textId="77777777" w:rsidR="001C21DF" w:rsidRPr="001C21DF" w:rsidRDefault="001C21DF" w:rsidP="001C21DF">
            <w:pPr>
              <w:widowControl w:val="0"/>
              <w:spacing w:line="220" w:lineRule="exact"/>
              <w:ind w:left="12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Просадка грунта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DE6E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Присутствует.</w:t>
            </w:r>
          </w:p>
        </w:tc>
      </w:tr>
      <w:tr w:rsidR="001C21DF" w14:paraId="57499DDC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79F47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0653F7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Дренажная система, ливневая канализация.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FF728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Отсутствуют, необходимо устройство.</w:t>
            </w:r>
          </w:p>
        </w:tc>
      </w:tr>
      <w:tr w:rsidR="001C21DF" w14:paraId="1631BEDC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9E314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C94E28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Вертикальная</w:t>
            </w:r>
          </w:p>
          <w:p w14:paraId="3EC830D8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планировка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9FEB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Необходима.</w:t>
            </w:r>
          </w:p>
        </w:tc>
      </w:tr>
      <w:tr w:rsidR="001C21DF" w14:paraId="1C14849F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3B226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86266F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Мощение, зонирование территории.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46DD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Необходимо благоустройство, мощение или асфальтирование прилегающей к собору территории.</w:t>
            </w:r>
          </w:p>
        </w:tc>
      </w:tr>
      <w:tr w:rsidR="001C21DF" w14:paraId="26619669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096CF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6753E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Озеленение.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9089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Требуется.</w:t>
            </w:r>
          </w:p>
        </w:tc>
      </w:tr>
      <w:tr w:rsidR="001C21DF" w14:paraId="4F431363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D40E4B" w14:textId="08A2868E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</w:t>
            </w: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35060C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Охранная</w:t>
            </w:r>
          </w:p>
          <w:p w14:paraId="6F35DA0A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сигнализация, системы доступа.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B01C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Необходима установка системы видеонаблюдения.</w:t>
            </w:r>
          </w:p>
        </w:tc>
      </w:tr>
      <w:tr w:rsidR="001C21DF" w14:paraId="3FBDE575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BA87C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B8FFE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Противопожарная</w:t>
            </w:r>
          </w:p>
          <w:p w14:paraId="051FA8D1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защита.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0D7B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Имеется.</w:t>
            </w:r>
          </w:p>
        </w:tc>
      </w:tr>
      <w:tr w:rsidR="001C21DF" w14:paraId="67723115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1895C6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3.8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6D467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Ограждающие</w:t>
            </w:r>
          </w:p>
          <w:p w14:paraId="7F7F367A" w14:textId="77777777" w:rsidR="001C21DF" w:rsidRPr="001C21DF" w:rsidRDefault="001C21DF" w:rsidP="001C21DF">
            <w:pPr>
              <w:widowControl w:val="0"/>
              <w:spacing w:line="220" w:lineRule="exact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</w:rPr>
              <w:t>сооружения.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D5F7" w14:textId="77777777" w:rsidR="001C21DF" w:rsidRPr="001C21DF" w:rsidRDefault="001C21DF" w:rsidP="001C21DF">
            <w:pPr>
              <w:widowControl w:val="0"/>
              <w:spacing w:after="0"/>
              <w:jc w:val="left"/>
              <w:rPr>
                <w:rFonts w:eastAsia="Times New Roman"/>
              </w:rPr>
            </w:pPr>
          </w:p>
        </w:tc>
      </w:tr>
      <w:tr w:rsidR="001C21DF" w14:paraId="2DEEB37A" w14:textId="77777777" w:rsidTr="001C21DF">
        <w:trPr>
          <w:trHeight w:hRule="exact"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1CFFE" w14:textId="77777777" w:rsidR="001C21DF" w:rsidRPr="001C21DF" w:rsidRDefault="001C21DF" w:rsidP="001C21DF">
            <w:pPr>
              <w:widowControl w:val="0"/>
              <w:spacing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4.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25032F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C21DF">
              <w:rPr>
                <w:rStyle w:val="Arial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Дополнительно: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1FF4" w14:textId="77777777" w:rsidR="001C21DF" w:rsidRPr="001C21DF" w:rsidRDefault="001C21DF" w:rsidP="001C21DF">
            <w:pPr>
              <w:widowControl w:val="0"/>
              <w:jc w:val="left"/>
              <w:rPr>
                <w:rFonts w:eastAsia="Times New Roman"/>
              </w:rPr>
            </w:pPr>
            <w:r w:rsidRPr="001C21DF">
              <w:rPr>
                <w:rStyle w:val="MSReferenceSansSerif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Необходимо обследование холма, на котором расположен собор и колокольня.</w:t>
            </w:r>
          </w:p>
        </w:tc>
      </w:tr>
      <w:tr w:rsidR="001C21DF" w14:paraId="2F1FBAA3" w14:textId="77777777" w:rsidTr="001C21DF">
        <w:trPr>
          <w:trHeight w:hRule="exact"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680F03" w14:textId="77777777" w:rsidR="001C21DF" w:rsidRPr="001C21DF" w:rsidRDefault="001C21DF" w:rsidP="001C21DF">
            <w:pPr>
              <w:widowControl w:val="0"/>
              <w:spacing w:after="0" w:line="340" w:lineRule="exact"/>
              <w:ind w:left="20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4A8B3" w14:textId="77777777" w:rsidR="001C21DF" w:rsidRPr="001C21DF" w:rsidRDefault="001C21DF" w:rsidP="001C21DF">
            <w:pPr>
              <w:widowControl w:val="0"/>
              <w:spacing w:line="220" w:lineRule="exact"/>
              <w:ind w:left="120"/>
              <w:jc w:val="lef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C738" w14:textId="77777777" w:rsidR="001C21DF" w:rsidRPr="001C21DF" w:rsidRDefault="001C21DF" w:rsidP="001C21DF">
            <w:pPr>
              <w:jc w:val="left"/>
              <w:rPr>
                <w:rFonts w:eastAsia="Times New Roman"/>
              </w:rPr>
            </w:pPr>
          </w:p>
        </w:tc>
      </w:tr>
    </w:tbl>
    <w:p w14:paraId="74F87A24" w14:textId="7B72B328" w:rsidR="001C21DF" w:rsidRDefault="001C21DF"/>
    <w:p w14:paraId="7A4FFDF0" w14:textId="77777777" w:rsidR="001C21DF" w:rsidRDefault="001C21DF"/>
    <w:p w14:paraId="0A168828" w14:textId="1D722C38" w:rsidR="00621EEE" w:rsidRDefault="00621EEE"/>
    <w:p w14:paraId="401710F9" w14:textId="66A8D7A9" w:rsidR="00621EEE" w:rsidRDefault="00621EEE">
      <w:r>
        <w:t>Задание составил</w:t>
      </w:r>
    </w:p>
    <w:p w14:paraId="7666550B" w14:textId="20A808FC" w:rsidR="00621EEE" w:rsidRDefault="00621EEE">
      <w:proofErr w:type="spellStart"/>
      <w:r>
        <w:t>Цуркан</w:t>
      </w:r>
      <w:proofErr w:type="spellEnd"/>
      <w:r>
        <w:t xml:space="preserve"> Р.М.</w:t>
      </w:r>
    </w:p>
    <w:p w14:paraId="696D640A" w14:textId="77777777" w:rsidR="00621EEE" w:rsidRDefault="00621EEE"/>
    <w:sectPr w:rsidR="0062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34A6608"/>
    <w:multiLevelType w:val="hybridMultilevel"/>
    <w:tmpl w:val="597A22D8"/>
    <w:lvl w:ilvl="0" w:tplc="D966D654">
      <w:start w:val="1"/>
      <w:numFmt w:val="bullet"/>
      <w:lvlText w:val=""/>
      <w:lvlJc w:val="left"/>
      <w:pPr>
        <w:ind w:left="5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6" w15:restartNumberingAfterBreak="0">
    <w:nsid w:val="0B806800"/>
    <w:multiLevelType w:val="hybridMultilevel"/>
    <w:tmpl w:val="18C487FC"/>
    <w:lvl w:ilvl="0" w:tplc="E4587FF4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105250AC"/>
    <w:multiLevelType w:val="hybridMultilevel"/>
    <w:tmpl w:val="7E5C0348"/>
    <w:lvl w:ilvl="0" w:tplc="464C45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A5D"/>
    <w:multiLevelType w:val="hybridMultilevel"/>
    <w:tmpl w:val="906292A2"/>
    <w:lvl w:ilvl="0" w:tplc="D966D65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9145397"/>
    <w:multiLevelType w:val="hybridMultilevel"/>
    <w:tmpl w:val="FD0A2720"/>
    <w:lvl w:ilvl="0" w:tplc="E45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85B"/>
    <w:multiLevelType w:val="hybridMultilevel"/>
    <w:tmpl w:val="5832CC90"/>
    <w:lvl w:ilvl="0" w:tplc="E4587F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B9FCAC8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22C3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D2E1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0DF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F66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1A39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39694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392A8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E273C8"/>
    <w:multiLevelType w:val="hybridMultilevel"/>
    <w:tmpl w:val="FF2033E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B7878A3"/>
    <w:multiLevelType w:val="hybridMultilevel"/>
    <w:tmpl w:val="C34E2376"/>
    <w:lvl w:ilvl="0" w:tplc="E45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A0D"/>
    <w:multiLevelType w:val="hybridMultilevel"/>
    <w:tmpl w:val="53D8D4C4"/>
    <w:lvl w:ilvl="0" w:tplc="07662146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539D6877"/>
    <w:multiLevelType w:val="hybridMultilevel"/>
    <w:tmpl w:val="AF42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75EB"/>
    <w:multiLevelType w:val="hybridMultilevel"/>
    <w:tmpl w:val="DF7C3C5E"/>
    <w:lvl w:ilvl="0" w:tplc="BB68FAC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 w15:restartNumberingAfterBreak="0">
    <w:nsid w:val="738D26FC"/>
    <w:multiLevelType w:val="hybridMultilevel"/>
    <w:tmpl w:val="B49E8B2A"/>
    <w:lvl w:ilvl="0" w:tplc="E4587F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7E"/>
    <w:rsid w:val="00155EBC"/>
    <w:rsid w:val="0018580D"/>
    <w:rsid w:val="001C21DF"/>
    <w:rsid w:val="001F1149"/>
    <w:rsid w:val="00233713"/>
    <w:rsid w:val="0024032C"/>
    <w:rsid w:val="00337D4A"/>
    <w:rsid w:val="004169CE"/>
    <w:rsid w:val="004226F2"/>
    <w:rsid w:val="00523B7C"/>
    <w:rsid w:val="0058217E"/>
    <w:rsid w:val="00621EEE"/>
    <w:rsid w:val="00690E9F"/>
    <w:rsid w:val="007034A8"/>
    <w:rsid w:val="00786E4A"/>
    <w:rsid w:val="0081698B"/>
    <w:rsid w:val="00867178"/>
    <w:rsid w:val="008D083B"/>
    <w:rsid w:val="009532BC"/>
    <w:rsid w:val="009C1B1D"/>
    <w:rsid w:val="00A467DF"/>
    <w:rsid w:val="00A576A0"/>
    <w:rsid w:val="00A7137C"/>
    <w:rsid w:val="00A76C03"/>
    <w:rsid w:val="00B40C75"/>
    <w:rsid w:val="00C8222B"/>
    <w:rsid w:val="00D95364"/>
    <w:rsid w:val="00DC24C7"/>
    <w:rsid w:val="00EC0432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855C"/>
  <w15:chartTrackingRefBased/>
  <w15:docId w15:val="{023734C4-3365-4935-8CA1-5DD1FDF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BC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C"/>
    <w:pPr>
      <w:spacing w:after="0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532BC"/>
    <w:rPr>
      <w:rFonts w:ascii="Calibri" w:eastAsia="Calibri" w:hAnsi="Calibri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532BC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9532BC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9532BC"/>
    <w:rPr>
      <w:rFonts w:ascii="Times New Roman" w:eastAsia="Calibri" w:hAnsi="Times New Roman" w:cs="Times New Roman"/>
    </w:rPr>
  </w:style>
  <w:style w:type="character" w:customStyle="1" w:styleId="1">
    <w:name w:val="Основной текст Знак1"/>
    <w:basedOn w:val="a0"/>
    <w:uiPriority w:val="99"/>
    <w:rsid w:val="009532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Не полужирный"/>
    <w:basedOn w:val="1"/>
    <w:uiPriority w:val="99"/>
    <w:rsid w:val="009532BC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paragraph" w:customStyle="1" w:styleId="Georec14">
    <w:name w:val="Georec_обычный_14"/>
    <w:basedOn w:val="GEOREC"/>
    <w:link w:val="Georec140"/>
    <w:qFormat/>
    <w:rsid w:val="009532BC"/>
    <w:pPr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Georec140">
    <w:name w:val="Georec_обычный_14 Знак"/>
    <w:basedOn w:val="a0"/>
    <w:link w:val="Georec14"/>
    <w:rsid w:val="009532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GEOREC">
    <w:name w:val="GEOREC_обычный"/>
    <w:basedOn w:val="a"/>
    <w:rsid w:val="009532BC"/>
    <w:pPr>
      <w:spacing w:after="0"/>
      <w:ind w:firstLine="567"/>
    </w:pPr>
    <w:rPr>
      <w:rFonts w:ascii="Arial" w:eastAsia="Times New Roman" w:hAnsi="Arial" w:cs="Arial"/>
      <w:sz w:val="22"/>
    </w:rPr>
  </w:style>
  <w:style w:type="paragraph" w:customStyle="1" w:styleId="ConsPlusNormal">
    <w:name w:val="ConsPlusNormal"/>
    <w:link w:val="ConsPlusNormal0"/>
    <w:qFormat/>
    <w:rsid w:val="00DC2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C24C7"/>
    <w:pPr>
      <w:widowControl w:val="0"/>
      <w:suppressAutoHyphens/>
      <w:autoSpaceDE w:val="0"/>
      <w:spacing w:after="0" w:line="283" w:lineRule="exact"/>
    </w:pPr>
    <w:rPr>
      <w:rFonts w:ascii="Cambria" w:eastAsia="Times New Roman" w:hAnsi="Cambria" w:cs="Cambria"/>
      <w:lang w:eastAsia="ar-SA"/>
    </w:rPr>
  </w:style>
  <w:style w:type="character" w:customStyle="1" w:styleId="ConsPlusNormal0">
    <w:name w:val="ConsPlusNormal Знак"/>
    <w:link w:val="ConsPlusNormal"/>
    <w:locked/>
    <w:rsid w:val="00DC24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">
    <w:name w:val="Основной текст + Arial"/>
    <w:aliases w:val="11 pt,Полужирный"/>
    <w:basedOn w:val="a0"/>
    <w:uiPriority w:val="99"/>
    <w:rsid w:val="001C21DF"/>
    <w:rPr>
      <w:rFonts w:ascii="Arial" w:hAnsi="Arial" w:cs="Arial" w:hint="default"/>
      <w:b/>
      <w:bCs/>
      <w:sz w:val="22"/>
      <w:szCs w:val="22"/>
      <w:shd w:val="clear" w:color="auto" w:fill="FFFFFF"/>
    </w:rPr>
  </w:style>
  <w:style w:type="character" w:customStyle="1" w:styleId="MSReferenceSansSerif1">
    <w:name w:val="Основной текст + MS Reference Sans Serif1"/>
    <w:aliases w:val="101,5 pt2"/>
    <w:basedOn w:val="a0"/>
    <w:uiPriority w:val="99"/>
    <w:rsid w:val="001C21DF"/>
    <w:rPr>
      <w:rFonts w:ascii="MS Reference Sans Serif" w:hAnsi="MS Reference Sans Serif" w:cs="MS Reference Sans Serif" w:hint="default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0EA3A93FBE5143C084DADA9DCFF37E6A6992C15AD5F2B7E8EC9623957FF30907D6DE7D1E1AY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9645C3875A0D7489A62EC608CD21C9785993F3A2D7BD3D1DFCC59CD01F069AE94996715A1A821Q9GDJ" TargetMode="External"/><Relationship Id="rId12" Type="http://schemas.openxmlformats.org/officeDocument/2006/relationships/hyperlink" Target="http://cmec.spb.ru/dm/index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9645C3875A0D7489A62EC608CD21C97859B36372D7BD3D1DFCC59CD01F069AE94996715A0A128Q9G4J" TargetMode="External"/><Relationship Id="rId11" Type="http://schemas.openxmlformats.org/officeDocument/2006/relationships/hyperlink" Target="consultantplus://offline/ref=A3D30EA3A93FBE5143C084DADA9DCFF37E6A6992C15AD5F2B7E8EC9623957FF30907D6DE73101AYBH" TargetMode="External"/><Relationship Id="rId5" Type="http://schemas.openxmlformats.org/officeDocument/2006/relationships/hyperlink" Target="consultantplus://offline/ref=150B70BFDF9A9E2D9F8D09C7206431A9FF49EE30555A9FAB1CD857F6A61964D50B69678C13D1fER0J" TargetMode="External"/><Relationship Id="rId10" Type="http://schemas.openxmlformats.org/officeDocument/2006/relationships/hyperlink" Target="consultantplus://offline/ref=A3D30EA3A93FBE5143C084DADA9DCFF37E6A6992C15AD5F2B7E8EC9623957FF30907D6DE731F1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A433D64EE17FB47ED6802A2B37D0B7F3E06FA70BAA3EE39997DF236DEC8FD956E845E7759D530G2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tsurcan</dc:creator>
  <cp:keywords/>
  <dc:description/>
  <cp:lastModifiedBy>USER</cp:lastModifiedBy>
  <cp:revision>2</cp:revision>
  <dcterms:created xsi:type="dcterms:W3CDTF">2020-04-27T14:57:00Z</dcterms:created>
  <dcterms:modified xsi:type="dcterms:W3CDTF">2020-04-27T14:57:00Z</dcterms:modified>
</cp:coreProperties>
</file>